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sz w:val="22"/>
        </w:rPr>
        <w:id w:val="1812973053"/>
        <w:docPartObj>
          <w:docPartGallery w:val="Table of Contents"/>
          <w:docPartUnique/>
        </w:docPartObj>
      </w:sdtPr>
      <w:sdtEndPr>
        <w:rPr>
          <w:rFonts w:ascii="Times New Roman" w:hAnsi="Times New Roman"/>
          <w:b/>
          <w:bCs/>
          <w:noProof/>
          <w:sz w:val="24"/>
        </w:rPr>
      </w:sdtEndPr>
      <w:sdtContent>
        <w:p w14:paraId="16B5F257" w14:textId="53F2F1F5" w:rsidR="00BF1CD0" w:rsidRDefault="00BF1CD0" w:rsidP="00BF1CD0">
          <w:pPr>
            <w:spacing w:before="0" w:after="160" w:line="256" w:lineRule="auto"/>
            <w:jc w:val="left"/>
            <w:rPr>
              <w:rFonts w:cs="Times New Roman"/>
              <w:kern w:val="24"/>
              <w:sz w:val="28"/>
              <w:szCs w:val="28"/>
            </w:rPr>
          </w:pPr>
          <w:r>
            <w:rPr>
              <w:noProof/>
            </w:rPr>
            <mc:AlternateContent>
              <mc:Choice Requires="wps">
                <w:drawing>
                  <wp:anchor distT="0" distB="0" distL="114300" distR="114300" simplePos="0" relativeHeight="251657216" behindDoc="0" locked="1" layoutInCell="1" allowOverlap="1" wp14:anchorId="25B04999" wp14:editId="735B6C94">
                    <wp:simplePos x="0" y="0"/>
                    <wp:positionH relativeFrom="page">
                      <wp:posOffset>294640</wp:posOffset>
                    </wp:positionH>
                    <wp:positionV relativeFrom="page">
                      <wp:posOffset>251460</wp:posOffset>
                    </wp:positionV>
                    <wp:extent cx="7005320" cy="1323975"/>
                    <wp:effectExtent l="0" t="0" r="5080"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5320" cy="1323975"/>
                            </a:xfrm>
                            <a:prstGeom prst="rect">
                              <a:avLst/>
                            </a:prstGeom>
                            <a:solidFill>
                              <a:srgbClr val="009CDE"/>
                            </a:soli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48EC4" id="Rectangle 19" o:spid="_x0000_s1026" style="position:absolute;margin-left:23.2pt;margin-top:19.8pt;width:551.6pt;height:10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" fillcolor="#009cde" stroked="f" strokeweight="1pt">
                    <w10:wrap anchorx="page" anchory="page"/>
                    <w10:anchorlock/>
                  </v:rect>
                </w:pict>
              </mc:Fallback>
            </mc:AlternateContent>
          </w:r>
          <w:r>
            <w:rPr>
              <w:noProof/>
            </w:rPr>
            <w:drawing>
              <wp:anchor distT="0" distB="0" distL="114300" distR="114300" simplePos="0" relativeHeight="251658240" behindDoc="0" locked="0" layoutInCell="1" allowOverlap="1" wp14:anchorId="770443CD" wp14:editId="6F821360">
                <wp:simplePos x="0" y="0"/>
                <wp:positionH relativeFrom="column">
                  <wp:posOffset>3179445</wp:posOffset>
                </wp:positionH>
                <wp:positionV relativeFrom="paragraph">
                  <wp:posOffset>-336550</wp:posOffset>
                </wp:positionV>
                <wp:extent cx="2754630" cy="636905"/>
                <wp:effectExtent l="0" t="0" r="7620" b="0"/>
                <wp:wrapNone/>
                <wp:docPr id="8" name="Picture 8" descr="Im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mage" descr="Image"/>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4630" cy="63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EB132" w14:textId="77777777" w:rsidR="00BF1CD0" w:rsidRDefault="00BF1CD0" w:rsidP="00BF1CD0">
          <w:pPr>
            <w:jc w:val="right"/>
            <w:rPr>
              <w:caps/>
            </w:rPr>
          </w:pPr>
        </w:p>
        <w:p w14:paraId="7D80B0D7" w14:textId="77777777" w:rsidR="00BF1CD0" w:rsidRDefault="00BF1CD0" w:rsidP="00BF1CD0">
          <w:pPr>
            <w:rPr>
              <w:caps/>
            </w:rPr>
          </w:pPr>
        </w:p>
        <w:p w14:paraId="4D0D149A" w14:textId="46FEDF92" w:rsidR="00BF1CD0" w:rsidRDefault="00BF1CD0" w:rsidP="00BF1CD0">
          <w:pPr>
            <w:rPr>
              <w:caps/>
            </w:rPr>
          </w:pPr>
          <w:r>
            <w:rPr>
              <w:caps/>
            </w:rPr>
            <w:t xml:space="preserve"> </w:t>
          </w:r>
        </w:p>
        <w:p w14:paraId="09DC3263" w14:textId="77777777" w:rsidR="00BF1CD0" w:rsidRDefault="00BF1CD0" w:rsidP="00BF1CD0">
          <w:pPr>
            <w:rPr>
              <w:caps/>
            </w:rPr>
          </w:pPr>
        </w:p>
        <w:p w14:paraId="5F85BCA8" w14:textId="77777777" w:rsidR="00BF1CD0" w:rsidRDefault="00BF1CD0" w:rsidP="00BF1CD0">
          <w:pPr>
            <w:rPr>
              <w:caps/>
            </w:rPr>
          </w:pPr>
        </w:p>
        <w:p w14:paraId="28A357D1" w14:textId="77777777" w:rsidR="00BF1CD0" w:rsidRDefault="00BF1CD0" w:rsidP="00BF1CD0">
          <w:pPr>
            <w:rPr>
              <w:caps/>
            </w:rPr>
          </w:pPr>
        </w:p>
        <w:p w14:paraId="1D6CBE27" w14:textId="77777777" w:rsidR="00BF1CD0" w:rsidRDefault="00BF1CD0" w:rsidP="00BF1CD0">
          <w:pPr>
            <w:rPr>
              <w:caps/>
            </w:rPr>
          </w:pPr>
        </w:p>
        <w:p w14:paraId="6FC78DBF" w14:textId="77777777" w:rsidR="00BF1CD0" w:rsidRDefault="00BF1CD0" w:rsidP="00BF1CD0">
          <w:pPr>
            <w:rPr>
              <w:caps/>
            </w:rPr>
          </w:pPr>
        </w:p>
        <w:p w14:paraId="5595BF56" w14:textId="77777777" w:rsidR="00BF1CD0" w:rsidRDefault="00BF1CD0" w:rsidP="00BF1CD0">
          <w:pPr>
            <w:pStyle w:val="BodyText2"/>
            <w:rPr>
              <w:sz w:val="24"/>
              <w:szCs w:val="24"/>
            </w:rPr>
          </w:pPr>
        </w:p>
        <w:p w14:paraId="6CDA3642" w14:textId="77777777" w:rsidR="00BF1CD0" w:rsidRDefault="00BF1CD0" w:rsidP="00BF1CD0">
          <w:pPr>
            <w:jc w:val="center"/>
            <w:rPr>
              <w:rFonts w:eastAsia="SimSun" w:cs="Times New Roman"/>
              <w:b/>
              <w:caps/>
              <w:color w:val="006EB5"/>
              <w:kern w:val="2"/>
              <w:sz w:val="40"/>
              <w:szCs w:val="40"/>
              <w:lang w:eastAsia="zh-CN" w:bidi="hi-IN"/>
            </w:rPr>
          </w:pPr>
        </w:p>
        <w:p w14:paraId="0A607106" w14:textId="77777777" w:rsidR="00BF1CD0" w:rsidRDefault="00BF1CD0" w:rsidP="00BF1CD0">
          <w:pPr>
            <w:jc w:val="center"/>
            <w:rPr>
              <w:rFonts w:eastAsia="SimSun" w:cs="Times New Roman"/>
              <w:b/>
              <w:caps/>
              <w:color w:val="006EB5"/>
              <w:kern w:val="2"/>
              <w:sz w:val="40"/>
              <w:szCs w:val="40"/>
              <w:lang w:eastAsia="zh-CN" w:bidi="hi-IN"/>
            </w:rPr>
          </w:pPr>
        </w:p>
        <w:p w14:paraId="30DCAE26" w14:textId="2F4629ED" w:rsidR="00BF1CD0" w:rsidRDefault="00BF1CD0" w:rsidP="00BF1CD0">
          <w:pPr>
            <w:pStyle w:val="Heading"/>
            <w:keepNext w:val="0"/>
            <w:spacing w:before="0" w:after="0"/>
            <w:jc w:val="center"/>
            <w:rPr>
              <w:rFonts w:ascii="Times New Roman" w:eastAsia="SimSun" w:hAnsi="Times New Roman" w:cs="Times New Roman"/>
              <w:caps/>
              <w:sz w:val="24"/>
              <w:szCs w:val="24"/>
              <w:lang w:val="et-EE"/>
            </w:rPr>
          </w:pPr>
          <w:r>
            <w:rPr>
              <w:rFonts w:ascii="Times New Roman" w:eastAsia="SimSun" w:hAnsi="Times New Roman" w:cs="Times New Roman"/>
              <w:b/>
              <w:caps/>
              <w:color w:val="006EB5"/>
              <w:kern w:val="2"/>
              <w:sz w:val="40"/>
              <w:szCs w:val="40"/>
              <w:lang w:val="et-EE" w:eastAsia="zh-CN" w:bidi="hi-IN"/>
            </w:rPr>
            <w:t>Jõelähtme valla liikuvusuuring</w:t>
          </w:r>
        </w:p>
        <w:p w14:paraId="1D11BFC6" w14:textId="77777777" w:rsidR="00BF1CD0" w:rsidRDefault="00BF1CD0" w:rsidP="00BF1CD0">
          <w:pPr>
            <w:jc w:val="right"/>
            <w:rPr>
              <w:rFonts w:cs="Calibri"/>
              <w:kern w:val="24"/>
              <w:sz w:val="28"/>
              <w:szCs w:val="28"/>
            </w:rPr>
          </w:pPr>
        </w:p>
        <w:p w14:paraId="4CF6CBD9" w14:textId="4FD64F79" w:rsidR="00BF1CD0" w:rsidRDefault="00BF1CD0" w:rsidP="00BF1CD0">
          <w:pPr>
            <w:jc w:val="center"/>
            <w:rPr>
              <w:rFonts w:cs="Calibri"/>
              <w:kern w:val="24"/>
              <w:sz w:val="28"/>
              <w:szCs w:val="28"/>
              <w:lang w:eastAsia="zh-CN" w:bidi="hi-IN"/>
            </w:rPr>
          </w:pPr>
          <w:r>
            <w:rPr>
              <w:rFonts w:cs="Calibri"/>
              <w:kern w:val="24"/>
              <w:sz w:val="28"/>
              <w:szCs w:val="28"/>
              <w:lang w:eastAsia="zh-CN" w:bidi="hi-IN"/>
            </w:rPr>
            <w:t>Töö on koostatud Jõelähtme vallavalitsuse tellimusel</w:t>
          </w:r>
        </w:p>
        <w:p w14:paraId="5A27C12E" w14:textId="6BB3ADF8" w:rsidR="00BF1CD0" w:rsidRDefault="00BF1CD0" w:rsidP="00BF1CD0">
          <w:pPr>
            <w:tabs>
              <w:tab w:val="left" w:pos="1530"/>
            </w:tabs>
            <w:rPr>
              <w:rFonts w:cs="Calibri"/>
              <w:kern w:val="24"/>
              <w:sz w:val="28"/>
              <w:szCs w:val="28"/>
            </w:rPr>
          </w:pPr>
        </w:p>
        <w:p w14:paraId="422ADE19" w14:textId="77777777" w:rsidR="00BF1CD0" w:rsidRDefault="00BF1CD0" w:rsidP="00BF1CD0">
          <w:pPr>
            <w:tabs>
              <w:tab w:val="left" w:pos="1530"/>
            </w:tabs>
            <w:rPr>
              <w:rFonts w:cs="Calibri"/>
              <w:kern w:val="24"/>
              <w:sz w:val="28"/>
              <w:szCs w:val="28"/>
            </w:rPr>
          </w:pPr>
        </w:p>
        <w:p w14:paraId="01973D80" w14:textId="77777777" w:rsidR="00BF1CD0" w:rsidRDefault="00BF1CD0" w:rsidP="00BF1CD0">
          <w:pPr>
            <w:tabs>
              <w:tab w:val="left" w:pos="1530"/>
            </w:tabs>
            <w:rPr>
              <w:rFonts w:cs="Calibri"/>
              <w:kern w:val="24"/>
              <w:sz w:val="28"/>
              <w:szCs w:val="28"/>
            </w:rPr>
          </w:pPr>
        </w:p>
        <w:p w14:paraId="221F17DE" w14:textId="3722DA53" w:rsidR="00BF1CD0" w:rsidRDefault="00BF1CD0" w:rsidP="00BF1CD0">
          <w:pPr>
            <w:tabs>
              <w:tab w:val="left" w:pos="1530"/>
            </w:tabs>
            <w:rPr>
              <w:rFonts w:cs="Calibri"/>
              <w:kern w:val="24"/>
              <w:sz w:val="28"/>
              <w:szCs w:val="28"/>
            </w:rPr>
          </w:pPr>
        </w:p>
        <w:p w14:paraId="4F1E7339" w14:textId="5E374013" w:rsidR="00BF1CD0" w:rsidRDefault="00BF1CD0" w:rsidP="00BF1CD0">
          <w:pPr>
            <w:tabs>
              <w:tab w:val="left" w:pos="1530"/>
            </w:tabs>
            <w:rPr>
              <w:rFonts w:cs="Calibri"/>
              <w:kern w:val="24"/>
              <w:sz w:val="28"/>
              <w:szCs w:val="28"/>
            </w:rPr>
          </w:pPr>
        </w:p>
        <w:p w14:paraId="08A2081A" w14:textId="77777777" w:rsidR="00BF1CD0" w:rsidRDefault="00BF1CD0" w:rsidP="00BF1CD0">
          <w:pPr>
            <w:tabs>
              <w:tab w:val="left" w:pos="1530"/>
            </w:tabs>
            <w:rPr>
              <w:rFonts w:cs="Calibri"/>
              <w:kern w:val="24"/>
              <w:sz w:val="28"/>
              <w:szCs w:val="28"/>
            </w:rPr>
          </w:pPr>
        </w:p>
        <w:p w14:paraId="1DE35440" w14:textId="77777777" w:rsidR="00BF1CD0" w:rsidRDefault="00BF1CD0" w:rsidP="00BF1CD0">
          <w:pPr>
            <w:jc w:val="center"/>
            <w:rPr>
              <w:rFonts w:cs="Calibri"/>
              <w:kern w:val="24"/>
              <w:sz w:val="28"/>
              <w:szCs w:val="28"/>
            </w:rPr>
          </w:pPr>
          <w:r>
            <w:rPr>
              <w:rFonts w:cs="Calibri"/>
              <w:kern w:val="24"/>
              <w:sz w:val="28"/>
              <w:szCs w:val="28"/>
            </w:rPr>
            <w:t>Tallinn</w:t>
          </w:r>
        </w:p>
        <w:p w14:paraId="3523EDDC" w14:textId="77777777" w:rsidR="00BF1CD0" w:rsidRDefault="00BF1CD0" w:rsidP="00BF1CD0">
          <w:pPr>
            <w:jc w:val="center"/>
            <w:rPr>
              <w:rFonts w:cs="Calibri"/>
              <w:kern w:val="24"/>
              <w:sz w:val="28"/>
              <w:szCs w:val="28"/>
            </w:rPr>
          </w:pPr>
          <w:r>
            <w:rPr>
              <w:rFonts w:cs="Calibri"/>
              <w:kern w:val="24"/>
              <w:sz w:val="28"/>
              <w:szCs w:val="28"/>
            </w:rPr>
            <w:t>2022</w:t>
          </w:r>
        </w:p>
        <w:p w14:paraId="5AFCB9F3" w14:textId="36470B2A" w:rsidR="00E9572D" w:rsidRDefault="00E9572D" w:rsidP="005F51C7">
          <w:pPr>
            <w:pStyle w:val="TOCHeading"/>
          </w:pPr>
          <w:bookmarkStart w:id="0" w:name="_Toc114756735"/>
          <w:r w:rsidRPr="00AC2BED">
            <w:rPr>
              <w:rStyle w:val="Heading1Char"/>
            </w:rPr>
            <w:lastRenderedPageBreak/>
            <w:t>Sisukor</w:t>
          </w:r>
          <w:r w:rsidR="004D5AA3" w:rsidRPr="00AC2BED">
            <w:rPr>
              <w:rStyle w:val="Heading1Char"/>
            </w:rPr>
            <w:t>d</w:t>
          </w:r>
          <w:bookmarkEnd w:id="0"/>
        </w:p>
        <w:p w14:paraId="510741F5" w14:textId="305BA550" w:rsidR="00266DF0" w:rsidRDefault="00E9572D">
          <w:pPr>
            <w:pStyle w:val="TOC1"/>
            <w:rPr>
              <w:rFonts w:asciiTheme="minorHAnsi" w:eastAsiaTheme="minorEastAsia" w:hAnsiTheme="minorHAnsi"/>
              <w:caps w:val="0"/>
              <w:noProof/>
              <w:sz w:val="22"/>
              <w:lang w:eastAsia="et-EE"/>
            </w:rPr>
          </w:pPr>
          <w:r>
            <w:fldChar w:fldCharType="begin"/>
          </w:r>
          <w:r>
            <w:instrText xml:space="preserve"> TOC \o "1-3" \h \z \u </w:instrText>
          </w:r>
          <w:r>
            <w:fldChar w:fldCharType="separate"/>
          </w:r>
          <w:hyperlink w:anchor="_Toc114756735" w:history="1">
            <w:r w:rsidR="00266DF0" w:rsidRPr="003B272E">
              <w:rPr>
                <w:rStyle w:val="Hyperlink"/>
                <w:noProof/>
                <w:lang w:eastAsia="et-EE"/>
              </w:rPr>
              <w:t>Sisukord</w:t>
            </w:r>
            <w:r w:rsidR="00266DF0">
              <w:rPr>
                <w:noProof/>
                <w:webHidden/>
              </w:rPr>
              <w:tab/>
            </w:r>
            <w:r w:rsidR="00266DF0">
              <w:rPr>
                <w:noProof/>
                <w:webHidden/>
              </w:rPr>
              <w:fldChar w:fldCharType="begin"/>
            </w:r>
            <w:r w:rsidR="00266DF0">
              <w:rPr>
                <w:noProof/>
                <w:webHidden/>
              </w:rPr>
              <w:instrText xml:space="preserve"> PAGEREF _Toc114756735 \h </w:instrText>
            </w:r>
            <w:r w:rsidR="00266DF0">
              <w:rPr>
                <w:noProof/>
                <w:webHidden/>
              </w:rPr>
            </w:r>
            <w:r w:rsidR="00266DF0">
              <w:rPr>
                <w:noProof/>
                <w:webHidden/>
              </w:rPr>
              <w:fldChar w:fldCharType="separate"/>
            </w:r>
            <w:r w:rsidR="00266DF0">
              <w:rPr>
                <w:noProof/>
                <w:webHidden/>
              </w:rPr>
              <w:t>2</w:t>
            </w:r>
            <w:r w:rsidR="00266DF0">
              <w:rPr>
                <w:noProof/>
                <w:webHidden/>
              </w:rPr>
              <w:fldChar w:fldCharType="end"/>
            </w:r>
          </w:hyperlink>
        </w:p>
        <w:p w14:paraId="1E7A2B39" w14:textId="5D14BC92" w:rsidR="00266DF0" w:rsidRDefault="00266DF0">
          <w:pPr>
            <w:pStyle w:val="TOC1"/>
            <w:rPr>
              <w:rFonts w:asciiTheme="minorHAnsi" w:eastAsiaTheme="minorEastAsia" w:hAnsiTheme="minorHAnsi"/>
              <w:caps w:val="0"/>
              <w:noProof/>
              <w:sz w:val="22"/>
              <w:lang w:eastAsia="et-EE"/>
            </w:rPr>
          </w:pPr>
          <w:hyperlink w:anchor="_Toc114756736" w:history="1">
            <w:r w:rsidRPr="003B272E">
              <w:rPr>
                <w:rStyle w:val="Hyperlink"/>
                <w:noProof/>
              </w:rPr>
              <w:t>1.</w:t>
            </w:r>
            <w:r>
              <w:rPr>
                <w:rFonts w:asciiTheme="minorHAnsi" w:eastAsiaTheme="minorEastAsia" w:hAnsiTheme="minorHAnsi"/>
                <w:caps w:val="0"/>
                <w:noProof/>
                <w:sz w:val="22"/>
                <w:lang w:eastAsia="et-EE"/>
              </w:rPr>
              <w:tab/>
            </w:r>
            <w:r w:rsidRPr="003B272E">
              <w:rPr>
                <w:rStyle w:val="Hyperlink"/>
                <w:noProof/>
              </w:rPr>
              <w:t>Sissejuhatus</w:t>
            </w:r>
            <w:r>
              <w:rPr>
                <w:noProof/>
                <w:webHidden/>
              </w:rPr>
              <w:tab/>
            </w:r>
            <w:r>
              <w:rPr>
                <w:noProof/>
                <w:webHidden/>
              </w:rPr>
              <w:fldChar w:fldCharType="begin"/>
            </w:r>
            <w:r>
              <w:rPr>
                <w:noProof/>
                <w:webHidden/>
              </w:rPr>
              <w:instrText xml:space="preserve"> PAGEREF _Toc114756736 \h </w:instrText>
            </w:r>
            <w:r>
              <w:rPr>
                <w:noProof/>
                <w:webHidden/>
              </w:rPr>
            </w:r>
            <w:r>
              <w:rPr>
                <w:noProof/>
                <w:webHidden/>
              </w:rPr>
              <w:fldChar w:fldCharType="separate"/>
            </w:r>
            <w:r>
              <w:rPr>
                <w:noProof/>
                <w:webHidden/>
              </w:rPr>
              <w:t>3</w:t>
            </w:r>
            <w:r>
              <w:rPr>
                <w:noProof/>
                <w:webHidden/>
              </w:rPr>
              <w:fldChar w:fldCharType="end"/>
            </w:r>
          </w:hyperlink>
        </w:p>
        <w:p w14:paraId="4FD8EDAB" w14:textId="456A4379" w:rsidR="00266DF0" w:rsidRDefault="00266DF0">
          <w:pPr>
            <w:pStyle w:val="TOC1"/>
            <w:rPr>
              <w:rFonts w:asciiTheme="minorHAnsi" w:eastAsiaTheme="minorEastAsia" w:hAnsiTheme="minorHAnsi"/>
              <w:caps w:val="0"/>
              <w:noProof/>
              <w:sz w:val="22"/>
              <w:lang w:eastAsia="et-EE"/>
            </w:rPr>
          </w:pPr>
          <w:hyperlink w:anchor="_Toc114756737" w:history="1">
            <w:r w:rsidRPr="003B272E">
              <w:rPr>
                <w:rStyle w:val="Hyperlink"/>
                <w:noProof/>
              </w:rPr>
              <w:t>2.</w:t>
            </w:r>
            <w:r>
              <w:rPr>
                <w:rFonts w:asciiTheme="minorHAnsi" w:eastAsiaTheme="minorEastAsia" w:hAnsiTheme="minorHAnsi"/>
                <w:caps w:val="0"/>
                <w:noProof/>
                <w:sz w:val="22"/>
                <w:lang w:eastAsia="et-EE"/>
              </w:rPr>
              <w:tab/>
            </w:r>
            <w:r w:rsidRPr="003B272E">
              <w:rPr>
                <w:rStyle w:val="Hyperlink"/>
                <w:noProof/>
              </w:rPr>
              <w:t>Uuringuala</w:t>
            </w:r>
            <w:r>
              <w:rPr>
                <w:noProof/>
                <w:webHidden/>
              </w:rPr>
              <w:tab/>
            </w:r>
            <w:r>
              <w:rPr>
                <w:noProof/>
                <w:webHidden/>
              </w:rPr>
              <w:fldChar w:fldCharType="begin"/>
            </w:r>
            <w:r>
              <w:rPr>
                <w:noProof/>
                <w:webHidden/>
              </w:rPr>
              <w:instrText xml:space="preserve"> PAGEREF _Toc114756737 \h </w:instrText>
            </w:r>
            <w:r>
              <w:rPr>
                <w:noProof/>
                <w:webHidden/>
              </w:rPr>
            </w:r>
            <w:r>
              <w:rPr>
                <w:noProof/>
                <w:webHidden/>
              </w:rPr>
              <w:fldChar w:fldCharType="separate"/>
            </w:r>
            <w:r>
              <w:rPr>
                <w:noProof/>
                <w:webHidden/>
              </w:rPr>
              <w:t>5</w:t>
            </w:r>
            <w:r>
              <w:rPr>
                <w:noProof/>
                <w:webHidden/>
              </w:rPr>
              <w:fldChar w:fldCharType="end"/>
            </w:r>
          </w:hyperlink>
        </w:p>
        <w:p w14:paraId="5022894B" w14:textId="538DDA27" w:rsidR="00266DF0" w:rsidRDefault="00266DF0">
          <w:pPr>
            <w:pStyle w:val="TOC1"/>
            <w:rPr>
              <w:rFonts w:asciiTheme="minorHAnsi" w:eastAsiaTheme="minorEastAsia" w:hAnsiTheme="minorHAnsi"/>
              <w:caps w:val="0"/>
              <w:noProof/>
              <w:sz w:val="22"/>
              <w:lang w:eastAsia="et-EE"/>
            </w:rPr>
          </w:pPr>
          <w:hyperlink w:anchor="_Toc114756738" w:history="1">
            <w:r w:rsidRPr="003B272E">
              <w:rPr>
                <w:rStyle w:val="Hyperlink"/>
                <w:noProof/>
              </w:rPr>
              <w:t>3.</w:t>
            </w:r>
            <w:r>
              <w:rPr>
                <w:rFonts w:asciiTheme="minorHAnsi" w:eastAsiaTheme="minorEastAsia" w:hAnsiTheme="minorHAnsi"/>
                <w:caps w:val="0"/>
                <w:noProof/>
                <w:sz w:val="22"/>
                <w:lang w:eastAsia="et-EE"/>
              </w:rPr>
              <w:tab/>
            </w:r>
            <w:r w:rsidRPr="003B272E">
              <w:rPr>
                <w:rStyle w:val="Hyperlink"/>
                <w:noProof/>
              </w:rPr>
              <w:t>Rahvastik</w:t>
            </w:r>
            <w:r>
              <w:rPr>
                <w:noProof/>
                <w:webHidden/>
              </w:rPr>
              <w:tab/>
            </w:r>
            <w:r>
              <w:rPr>
                <w:noProof/>
                <w:webHidden/>
              </w:rPr>
              <w:fldChar w:fldCharType="begin"/>
            </w:r>
            <w:r>
              <w:rPr>
                <w:noProof/>
                <w:webHidden/>
              </w:rPr>
              <w:instrText xml:space="preserve"> PAGEREF _Toc114756738 \h </w:instrText>
            </w:r>
            <w:r>
              <w:rPr>
                <w:noProof/>
                <w:webHidden/>
              </w:rPr>
            </w:r>
            <w:r>
              <w:rPr>
                <w:noProof/>
                <w:webHidden/>
              </w:rPr>
              <w:fldChar w:fldCharType="separate"/>
            </w:r>
            <w:r>
              <w:rPr>
                <w:noProof/>
                <w:webHidden/>
              </w:rPr>
              <w:t>5</w:t>
            </w:r>
            <w:r>
              <w:rPr>
                <w:noProof/>
                <w:webHidden/>
              </w:rPr>
              <w:fldChar w:fldCharType="end"/>
            </w:r>
          </w:hyperlink>
        </w:p>
        <w:p w14:paraId="57F9E9B9" w14:textId="48A04312" w:rsidR="00266DF0" w:rsidRDefault="00266DF0">
          <w:pPr>
            <w:pStyle w:val="TOC1"/>
            <w:rPr>
              <w:rFonts w:asciiTheme="minorHAnsi" w:eastAsiaTheme="minorEastAsia" w:hAnsiTheme="minorHAnsi"/>
              <w:caps w:val="0"/>
              <w:noProof/>
              <w:sz w:val="22"/>
              <w:lang w:eastAsia="et-EE"/>
            </w:rPr>
          </w:pPr>
          <w:hyperlink w:anchor="_Toc114756739" w:history="1">
            <w:r w:rsidRPr="003B272E">
              <w:rPr>
                <w:rStyle w:val="Hyperlink"/>
                <w:noProof/>
              </w:rPr>
              <w:t>4.</w:t>
            </w:r>
            <w:r>
              <w:rPr>
                <w:rFonts w:asciiTheme="minorHAnsi" w:eastAsiaTheme="minorEastAsia" w:hAnsiTheme="minorHAnsi"/>
                <w:caps w:val="0"/>
                <w:noProof/>
                <w:sz w:val="22"/>
                <w:lang w:eastAsia="et-EE"/>
              </w:rPr>
              <w:tab/>
            </w:r>
            <w:r w:rsidRPr="003B272E">
              <w:rPr>
                <w:rStyle w:val="Hyperlink"/>
                <w:noProof/>
              </w:rPr>
              <w:t>Elanike arvu dünaamika ja asustusüksuste jaotumine</w:t>
            </w:r>
            <w:r>
              <w:rPr>
                <w:noProof/>
                <w:webHidden/>
              </w:rPr>
              <w:tab/>
            </w:r>
            <w:r>
              <w:rPr>
                <w:noProof/>
                <w:webHidden/>
              </w:rPr>
              <w:fldChar w:fldCharType="begin"/>
            </w:r>
            <w:r>
              <w:rPr>
                <w:noProof/>
                <w:webHidden/>
              </w:rPr>
              <w:instrText xml:space="preserve"> PAGEREF _Toc114756739 \h </w:instrText>
            </w:r>
            <w:r>
              <w:rPr>
                <w:noProof/>
                <w:webHidden/>
              </w:rPr>
            </w:r>
            <w:r>
              <w:rPr>
                <w:noProof/>
                <w:webHidden/>
              </w:rPr>
              <w:fldChar w:fldCharType="separate"/>
            </w:r>
            <w:r>
              <w:rPr>
                <w:noProof/>
                <w:webHidden/>
              </w:rPr>
              <w:t>7</w:t>
            </w:r>
            <w:r>
              <w:rPr>
                <w:noProof/>
                <w:webHidden/>
              </w:rPr>
              <w:fldChar w:fldCharType="end"/>
            </w:r>
          </w:hyperlink>
        </w:p>
        <w:p w14:paraId="29883221" w14:textId="6DE8CF81" w:rsidR="00266DF0" w:rsidRDefault="00266DF0">
          <w:pPr>
            <w:pStyle w:val="TOC2"/>
            <w:tabs>
              <w:tab w:val="left" w:pos="880"/>
              <w:tab w:val="right" w:leader="dot" w:pos="9060"/>
            </w:tabs>
            <w:rPr>
              <w:rFonts w:asciiTheme="minorHAnsi" w:eastAsiaTheme="minorEastAsia" w:hAnsiTheme="minorHAnsi"/>
              <w:noProof/>
              <w:sz w:val="22"/>
              <w:lang w:eastAsia="et-EE"/>
            </w:rPr>
          </w:pPr>
          <w:hyperlink w:anchor="_Toc114756740" w:history="1">
            <w:r w:rsidRPr="003B272E">
              <w:rPr>
                <w:rStyle w:val="Hyperlink"/>
                <w:noProof/>
              </w:rPr>
              <w:t>4.1</w:t>
            </w:r>
            <w:r>
              <w:rPr>
                <w:rFonts w:asciiTheme="minorHAnsi" w:eastAsiaTheme="minorEastAsia" w:hAnsiTheme="minorHAnsi"/>
                <w:noProof/>
                <w:sz w:val="22"/>
                <w:lang w:eastAsia="et-EE"/>
              </w:rPr>
              <w:tab/>
            </w:r>
            <w:r w:rsidRPr="003B272E">
              <w:rPr>
                <w:rStyle w:val="Hyperlink"/>
                <w:noProof/>
              </w:rPr>
              <w:t>Asulatüüp „Iseseisev“</w:t>
            </w:r>
            <w:r>
              <w:rPr>
                <w:noProof/>
                <w:webHidden/>
              </w:rPr>
              <w:tab/>
            </w:r>
            <w:r>
              <w:rPr>
                <w:noProof/>
                <w:webHidden/>
              </w:rPr>
              <w:fldChar w:fldCharType="begin"/>
            </w:r>
            <w:r>
              <w:rPr>
                <w:noProof/>
                <w:webHidden/>
              </w:rPr>
              <w:instrText xml:space="preserve"> PAGEREF _Toc114756740 \h </w:instrText>
            </w:r>
            <w:r>
              <w:rPr>
                <w:noProof/>
                <w:webHidden/>
              </w:rPr>
            </w:r>
            <w:r>
              <w:rPr>
                <w:noProof/>
                <w:webHidden/>
              </w:rPr>
              <w:fldChar w:fldCharType="separate"/>
            </w:r>
            <w:r>
              <w:rPr>
                <w:noProof/>
                <w:webHidden/>
              </w:rPr>
              <w:t>9</w:t>
            </w:r>
            <w:r>
              <w:rPr>
                <w:noProof/>
                <w:webHidden/>
              </w:rPr>
              <w:fldChar w:fldCharType="end"/>
            </w:r>
          </w:hyperlink>
        </w:p>
        <w:p w14:paraId="68F7E03F" w14:textId="38DAB1DF" w:rsidR="00266DF0" w:rsidRDefault="00266DF0">
          <w:pPr>
            <w:pStyle w:val="TOC2"/>
            <w:tabs>
              <w:tab w:val="left" w:pos="880"/>
              <w:tab w:val="right" w:leader="dot" w:pos="9060"/>
            </w:tabs>
            <w:rPr>
              <w:rFonts w:asciiTheme="minorHAnsi" w:eastAsiaTheme="minorEastAsia" w:hAnsiTheme="minorHAnsi"/>
              <w:noProof/>
              <w:sz w:val="22"/>
              <w:lang w:eastAsia="et-EE"/>
            </w:rPr>
          </w:pPr>
          <w:hyperlink w:anchor="_Toc114756741" w:history="1">
            <w:r w:rsidRPr="003B272E">
              <w:rPr>
                <w:rStyle w:val="Hyperlink"/>
                <w:noProof/>
              </w:rPr>
              <w:t>4.2</w:t>
            </w:r>
            <w:r>
              <w:rPr>
                <w:rFonts w:asciiTheme="minorHAnsi" w:eastAsiaTheme="minorEastAsia" w:hAnsiTheme="minorHAnsi"/>
                <w:noProof/>
                <w:sz w:val="22"/>
                <w:lang w:eastAsia="et-EE"/>
              </w:rPr>
              <w:tab/>
            </w:r>
            <w:r w:rsidRPr="003B272E">
              <w:rPr>
                <w:rStyle w:val="Hyperlink"/>
                <w:noProof/>
              </w:rPr>
              <w:t>Asulatüüp „Tööala“</w:t>
            </w:r>
            <w:r>
              <w:rPr>
                <w:noProof/>
                <w:webHidden/>
              </w:rPr>
              <w:tab/>
            </w:r>
            <w:r>
              <w:rPr>
                <w:noProof/>
                <w:webHidden/>
              </w:rPr>
              <w:fldChar w:fldCharType="begin"/>
            </w:r>
            <w:r>
              <w:rPr>
                <w:noProof/>
                <w:webHidden/>
              </w:rPr>
              <w:instrText xml:space="preserve"> PAGEREF _Toc114756741 \h </w:instrText>
            </w:r>
            <w:r>
              <w:rPr>
                <w:noProof/>
                <w:webHidden/>
              </w:rPr>
            </w:r>
            <w:r>
              <w:rPr>
                <w:noProof/>
                <w:webHidden/>
              </w:rPr>
              <w:fldChar w:fldCharType="separate"/>
            </w:r>
            <w:r>
              <w:rPr>
                <w:noProof/>
                <w:webHidden/>
              </w:rPr>
              <w:t>11</w:t>
            </w:r>
            <w:r>
              <w:rPr>
                <w:noProof/>
                <w:webHidden/>
              </w:rPr>
              <w:fldChar w:fldCharType="end"/>
            </w:r>
          </w:hyperlink>
        </w:p>
        <w:p w14:paraId="0862BCF0" w14:textId="37E897BB" w:rsidR="00266DF0" w:rsidRDefault="00266DF0">
          <w:pPr>
            <w:pStyle w:val="TOC2"/>
            <w:tabs>
              <w:tab w:val="left" w:pos="880"/>
              <w:tab w:val="right" w:leader="dot" w:pos="9060"/>
            </w:tabs>
            <w:rPr>
              <w:rFonts w:asciiTheme="minorHAnsi" w:eastAsiaTheme="minorEastAsia" w:hAnsiTheme="minorHAnsi"/>
              <w:noProof/>
              <w:sz w:val="22"/>
              <w:lang w:eastAsia="et-EE"/>
            </w:rPr>
          </w:pPr>
          <w:hyperlink w:anchor="_Toc114756742" w:history="1">
            <w:r w:rsidRPr="003B272E">
              <w:rPr>
                <w:rStyle w:val="Hyperlink"/>
                <w:noProof/>
              </w:rPr>
              <w:t>4.3</w:t>
            </w:r>
            <w:r>
              <w:rPr>
                <w:rFonts w:asciiTheme="minorHAnsi" w:eastAsiaTheme="minorEastAsia" w:hAnsiTheme="minorHAnsi"/>
                <w:noProof/>
                <w:sz w:val="22"/>
                <w:lang w:eastAsia="et-EE"/>
              </w:rPr>
              <w:tab/>
            </w:r>
            <w:r w:rsidRPr="003B272E">
              <w:rPr>
                <w:rStyle w:val="Hyperlink"/>
                <w:noProof/>
              </w:rPr>
              <w:t>Asulatüüp „Puhkeala“</w:t>
            </w:r>
            <w:r>
              <w:rPr>
                <w:noProof/>
                <w:webHidden/>
              </w:rPr>
              <w:tab/>
            </w:r>
            <w:r>
              <w:rPr>
                <w:noProof/>
                <w:webHidden/>
              </w:rPr>
              <w:fldChar w:fldCharType="begin"/>
            </w:r>
            <w:r>
              <w:rPr>
                <w:noProof/>
                <w:webHidden/>
              </w:rPr>
              <w:instrText xml:space="preserve"> PAGEREF _Toc114756742 \h </w:instrText>
            </w:r>
            <w:r>
              <w:rPr>
                <w:noProof/>
                <w:webHidden/>
              </w:rPr>
            </w:r>
            <w:r>
              <w:rPr>
                <w:noProof/>
                <w:webHidden/>
              </w:rPr>
              <w:fldChar w:fldCharType="separate"/>
            </w:r>
            <w:r>
              <w:rPr>
                <w:noProof/>
                <w:webHidden/>
              </w:rPr>
              <w:t>13</w:t>
            </w:r>
            <w:r>
              <w:rPr>
                <w:noProof/>
                <w:webHidden/>
              </w:rPr>
              <w:fldChar w:fldCharType="end"/>
            </w:r>
          </w:hyperlink>
        </w:p>
        <w:p w14:paraId="4EF6F3D1" w14:textId="5E1936BC" w:rsidR="00266DF0" w:rsidRDefault="00266DF0">
          <w:pPr>
            <w:pStyle w:val="TOC2"/>
            <w:tabs>
              <w:tab w:val="left" w:pos="880"/>
              <w:tab w:val="right" w:leader="dot" w:pos="9060"/>
            </w:tabs>
            <w:rPr>
              <w:rFonts w:asciiTheme="minorHAnsi" w:eastAsiaTheme="minorEastAsia" w:hAnsiTheme="minorHAnsi"/>
              <w:noProof/>
              <w:sz w:val="22"/>
              <w:lang w:eastAsia="et-EE"/>
            </w:rPr>
          </w:pPr>
          <w:hyperlink w:anchor="_Toc114756743" w:history="1">
            <w:r w:rsidRPr="003B272E">
              <w:rPr>
                <w:rStyle w:val="Hyperlink"/>
                <w:noProof/>
              </w:rPr>
              <w:t>4.4</w:t>
            </w:r>
            <w:r>
              <w:rPr>
                <w:rFonts w:asciiTheme="minorHAnsi" w:eastAsiaTheme="minorEastAsia" w:hAnsiTheme="minorHAnsi"/>
                <w:noProof/>
                <w:sz w:val="22"/>
                <w:lang w:eastAsia="et-EE"/>
              </w:rPr>
              <w:tab/>
            </w:r>
            <w:r w:rsidRPr="003B272E">
              <w:rPr>
                <w:rStyle w:val="Hyperlink"/>
                <w:noProof/>
              </w:rPr>
              <w:t>Asulatüüp „Magala“</w:t>
            </w:r>
            <w:r>
              <w:rPr>
                <w:noProof/>
                <w:webHidden/>
              </w:rPr>
              <w:tab/>
            </w:r>
            <w:r>
              <w:rPr>
                <w:noProof/>
                <w:webHidden/>
              </w:rPr>
              <w:fldChar w:fldCharType="begin"/>
            </w:r>
            <w:r>
              <w:rPr>
                <w:noProof/>
                <w:webHidden/>
              </w:rPr>
              <w:instrText xml:space="preserve"> PAGEREF _Toc114756743 \h </w:instrText>
            </w:r>
            <w:r>
              <w:rPr>
                <w:noProof/>
                <w:webHidden/>
              </w:rPr>
            </w:r>
            <w:r>
              <w:rPr>
                <w:noProof/>
                <w:webHidden/>
              </w:rPr>
              <w:fldChar w:fldCharType="separate"/>
            </w:r>
            <w:r>
              <w:rPr>
                <w:noProof/>
                <w:webHidden/>
              </w:rPr>
              <w:t>14</w:t>
            </w:r>
            <w:r>
              <w:rPr>
                <w:noProof/>
                <w:webHidden/>
              </w:rPr>
              <w:fldChar w:fldCharType="end"/>
            </w:r>
          </w:hyperlink>
        </w:p>
        <w:p w14:paraId="72F46E57" w14:textId="531FDB69" w:rsidR="00266DF0" w:rsidRDefault="00266DF0">
          <w:pPr>
            <w:pStyle w:val="TOC1"/>
            <w:rPr>
              <w:rFonts w:asciiTheme="minorHAnsi" w:eastAsiaTheme="minorEastAsia" w:hAnsiTheme="minorHAnsi"/>
              <w:caps w:val="0"/>
              <w:noProof/>
              <w:sz w:val="22"/>
              <w:lang w:eastAsia="et-EE"/>
            </w:rPr>
          </w:pPr>
          <w:hyperlink w:anchor="_Toc114756744" w:history="1">
            <w:r w:rsidRPr="003B272E">
              <w:rPr>
                <w:rStyle w:val="Hyperlink"/>
                <w:noProof/>
              </w:rPr>
              <w:t>5.</w:t>
            </w:r>
            <w:r>
              <w:rPr>
                <w:rFonts w:asciiTheme="minorHAnsi" w:eastAsiaTheme="minorEastAsia" w:hAnsiTheme="minorHAnsi"/>
                <w:caps w:val="0"/>
                <w:noProof/>
                <w:sz w:val="22"/>
                <w:lang w:eastAsia="et-EE"/>
              </w:rPr>
              <w:tab/>
            </w:r>
            <w:r w:rsidRPr="003B272E">
              <w:rPr>
                <w:rStyle w:val="Hyperlink"/>
                <w:noProof/>
              </w:rPr>
              <w:t>Peamised liikumissuunad</w:t>
            </w:r>
            <w:r>
              <w:rPr>
                <w:noProof/>
                <w:webHidden/>
              </w:rPr>
              <w:tab/>
            </w:r>
            <w:r>
              <w:rPr>
                <w:noProof/>
                <w:webHidden/>
              </w:rPr>
              <w:fldChar w:fldCharType="begin"/>
            </w:r>
            <w:r>
              <w:rPr>
                <w:noProof/>
                <w:webHidden/>
              </w:rPr>
              <w:instrText xml:space="preserve"> PAGEREF _Toc114756744 \h </w:instrText>
            </w:r>
            <w:r>
              <w:rPr>
                <w:noProof/>
                <w:webHidden/>
              </w:rPr>
            </w:r>
            <w:r>
              <w:rPr>
                <w:noProof/>
                <w:webHidden/>
              </w:rPr>
              <w:fldChar w:fldCharType="separate"/>
            </w:r>
            <w:r>
              <w:rPr>
                <w:noProof/>
                <w:webHidden/>
              </w:rPr>
              <w:t>17</w:t>
            </w:r>
            <w:r>
              <w:rPr>
                <w:noProof/>
                <w:webHidden/>
              </w:rPr>
              <w:fldChar w:fldCharType="end"/>
            </w:r>
          </w:hyperlink>
        </w:p>
        <w:p w14:paraId="263A0282" w14:textId="6956A320" w:rsidR="00266DF0" w:rsidRDefault="00266DF0">
          <w:pPr>
            <w:pStyle w:val="TOC1"/>
            <w:rPr>
              <w:rFonts w:asciiTheme="minorHAnsi" w:eastAsiaTheme="minorEastAsia" w:hAnsiTheme="minorHAnsi"/>
              <w:caps w:val="0"/>
              <w:noProof/>
              <w:sz w:val="22"/>
              <w:lang w:eastAsia="et-EE"/>
            </w:rPr>
          </w:pPr>
          <w:hyperlink w:anchor="_Toc114756745" w:history="1">
            <w:r w:rsidRPr="003B272E">
              <w:rPr>
                <w:rStyle w:val="Hyperlink"/>
                <w:noProof/>
              </w:rPr>
              <w:t>6.</w:t>
            </w:r>
            <w:r>
              <w:rPr>
                <w:rFonts w:asciiTheme="minorHAnsi" w:eastAsiaTheme="minorEastAsia" w:hAnsiTheme="minorHAnsi"/>
                <w:caps w:val="0"/>
                <w:noProof/>
                <w:sz w:val="22"/>
                <w:lang w:eastAsia="et-EE"/>
              </w:rPr>
              <w:tab/>
            </w:r>
            <w:r w:rsidRPr="003B272E">
              <w:rPr>
                <w:rStyle w:val="Hyperlink"/>
                <w:noProof/>
              </w:rPr>
              <w:t>Pendelränne</w:t>
            </w:r>
            <w:r>
              <w:rPr>
                <w:noProof/>
                <w:webHidden/>
              </w:rPr>
              <w:tab/>
            </w:r>
            <w:r>
              <w:rPr>
                <w:noProof/>
                <w:webHidden/>
              </w:rPr>
              <w:fldChar w:fldCharType="begin"/>
            </w:r>
            <w:r>
              <w:rPr>
                <w:noProof/>
                <w:webHidden/>
              </w:rPr>
              <w:instrText xml:space="preserve"> PAGEREF _Toc114756745 \h </w:instrText>
            </w:r>
            <w:r>
              <w:rPr>
                <w:noProof/>
                <w:webHidden/>
              </w:rPr>
            </w:r>
            <w:r>
              <w:rPr>
                <w:noProof/>
                <w:webHidden/>
              </w:rPr>
              <w:fldChar w:fldCharType="separate"/>
            </w:r>
            <w:r>
              <w:rPr>
                <w:noProof/>
                <w:webHidden/>
              </w:rPr>
              <w:t>18</w:t>
            </w:r>
            <w:r>
              <w:rPr>
                <w:noProof/>
                <w:webHidden/>
              </w:rPr>
              <w:fldChar w:fldCharType="end"/>
            </w:r>
          </w:hyperlink>
        </w:p>
        <w:p w14:paraId="1A7EF54B" w14:textId="6E5DE88A" w:rsidR="00266DF0" w:rsidRDefault="00266DF0">
          <w:pPr>
            <w:pStyle w:val="TOC1"/>
            <w:rPr>
              <w:rFonts w:asciiTheme="minorHAnsi" w:eastAsiaTheme="minorEastAsia" w:hAnsiTheme="minorHAnsi"/>
              <w:caps w:val="0"/>
              <w:noProof/>
              <w:sz w:val="22"/>
              <w:lang w:eastAsia="et-EE"/>
            </w:rPr>
          </w:pPr>
          <w:hyperlink w:anchor="_Toc114756746" w:history="1">
            <w:r w:rsidRPr="003B272E">
              <w:rPr>
                <w:rStyle w:val="Hyperlink"/>
                <w:noProof/>
              </w:rPr>
              <w:t>7.</w:t>
            </w:r>
            <w:r>
              <w:rPr>
                <w:rFonts w:asciiTheme="minorHAnsi" w:eastAsiaTheme="minorEastAsia" w:hAnsiTheme="minorHAnsi"/>
                <w:caps w:val="0"/>
                <w:noProof/>
                <w:sz w:val="22"/>
                <w:lang w:eastAsia="et-EE"/>
              </w:rPr>
              <w:tab/>
            </w:r>
            <w:r w:rsidRPr="003B272E">
              <w:rPr>
                <w:rStyle w:val="Hyperlink"/>
                <w:noProof/>
              </w:rPr>
              <w:t>Külalised teistest maakondadest</w:t>
            </w:r>
            <w:r>
              <w:rPr>
                <w:noProof/>
                <w:webHidden/>
              </w:rPr>
              <w:tab/>
            </w:r>
            <w:r>
              <w:rPr>
                <w:noProof/>
                <w:webHidden/>
              </w:rPr>
              <w:fldChar w:fldCharType="begin"/>
            </w:r>
            <w:r>
              <w:rPr>
                <w:noProof/>
                <w:webHidden/>
              </w:rPr>
              <w:instrText xml:space="preserve"> PAGEREF _Toc114756746 \h </w:instrText>
            </w:r>
            <w:r>
              <w:rPr>
                <w:noProof/>
                <w:webHidden/>
              </w:rPr>
            </w:r>
            <w:r>
              <w:rPr>
                <w:noProof/>
                <w:webHidden/>
              </w:rPr>
              <w:fldChar w:fldCharType="separate"/>
            </w:r>
            <w:r>
              <w:rPr>
                <w:noProof/>
                <w:webHidden/>
              </w:rPr>
              <w:t>19</w:t>
            </w:r>
            <w:r>
              <w:rPr>
                <w:noProof/>
                <w:webHidden/>
              </w:rPr>
              <w:fldChar w:fldCharType="end"/>
            </w:r>
          </w:hyperlink>
        </w:p>
        <w:p w14:paraId="1394FD57" w14:textId="690A4CA3" w:rsidR="00266DF0" w:rsidRDefault="00266DF0">
          <w:pPr>
            <w:pStyle w:val="TOC1"/>
            <w:rPr>
              <w:rFonts w:asciiTheme="minorHAnsi" w:eastAsiaTheme="minorEastAsia" w:hAnsiTheme="minorHAnsi"/>
              <w:caps w:val="0"/>
              <w:noProof/>
              <w:sz w:val="22"/>
              <w:lang w:eastAsia="et-EE"/>
            </w:rPr>
          </w:pPr>
          <w:hyperlink w:anchor="_Toc114756747" w:history="1">
            <w:r w:rsidRPr="003B272E">
              <w:rPr>
                <w:rStyle w:val="Hyperlink"/>
                <w:noProof/>
              </w:rPr>
              <w:t>8.</w:t>
            </w:r>
            <w:r>
              <w:rPr>
                <w:rFonts w:asciiTheme="minorHAnsi" w:eastAsiaTheme="minorEastAsia" w:hAnsiTheme="minorHAnsi"/>
                <w:caps w:val="0"/>
                <w:noProof/>
                <w:sz w:val="22"/>
                <w:lang w:eastAsia="et-EE"/>
              </w:rPr>
              <w:tab/>
            </w:r>
            <w:r w:rsidRPr="003B272E">
              <w:rPr>
                <w:rStyle w:val="Hyperlink"/>
                <w:noProof/>
              </w:rPr>
              <w:t>Külastuse kestus</w:t>
            </w:r>
            <w:r>
              <w:rPr>
                <w:noProof/>
                <w:webHidden/>
              </w:rPr>
              <w:tab/>
            </w:r>
            <w:r>
              <w:rPr>
                <w:noProof/>
                <w:webHidden/>
              </w:rPr>
              <w:fldChar w:fldCharType="begin"/>
            </w:r>
            <w:r>
              <w:rPr>
                <w:noProof/>
                <w:webHidden/>
              </w:rPr>
              <w:instrText xml:space="preserve"> PAGEREF _Toc114756747 \h </w:instrText>
            </w:r>
            <w:r>
              <w:rPr>
                <w:noProof/>
                <w:webHidden/>
              </w:rPr>
            </w:r>
            <w:r>
              <w:rPr>
                <w:noProof/>
                <w:webHidden/>
              </w:rPr>
              <w:fldChar w:fldCharType="separate"/>
            </w:r>
            <w:r>
              <w:rPr>
                <w:noProof/>
                <w:webHidden/>
              </w:rPr>
              <w:t>20</w:t>
            </w:r>
            <w:r>
              <w:rPr>
                <w:noProof/>
                <w:webHidden/>
              </w:rPr>
              <w:fldChar w:fldCharType="end"/>
            </w:r>
          </w:hyperlink>
        </w:p>
        <w:p w14:paraId="55C7A3D5" w14:textId="3DD048A1" w:rsidR="00266DF0" w:rsidRDefault="00266DF0">
          <w:pPr>
            <w:pStyle w:val="TOC1"/>
            <w:rPr>
              <w:rFonts w:asciiTheme="minorHAnsi" w:eastAsiaTheme="minorEastAsia" w:hAnsiTheme="minorHAnsi"/>
              <w:caps w:val="0"/>
              <w:noProof/>
              <w:sz w:val="22"/>
              <w:lang w:eastAsia="et-EE"/>
            </w:rPr>
          </w:pPr>
          <w:hyperlink w:anchor="_Toc114756748" w:history="1">
            <w:r w:rsidRPr="003B272E">
              <w:rPr>
                <w:rStyle w:val="Hyperlink"/>
                <w:noProof/>
                <w:highlight w:val="lightGray"/>
              </w:rPr>
              <w:t>9.</w:t>
            </w:r>
            <w:r>
              <w:rPr>
                <w:rFonts w:asciiTheme="minorHAnsi" w:eastAsiaTheme="minorEastAsia" w:hAnsiTheme="minorHAnsi"/>
                <w:caps w:val="0"/>
                <w:noProof/>
                <w:sz w:val="22"/>
                <w:lang w:eastAsia="et-EE"/>
              </w:rPr>
              <w:tab/>
            </w:r>
            <w:r w:rsidRPr="003B272E">
              <w:rPr>
                <w:rStyle w:val="Hyperlink"/>
                <w:noProof/>
                <w:highlight w:val="lightGray"/>
              </w:rPr>
              <w:t>Kokkuvõte</w:t>
            </w:r>
            <w:r>
              <w:rPr>
                <w:noProof/>
                <w:webHidden/>
              </w:rPr>
              <w:tab/>
            </w:r>
            <w:r>
              <w:rPr>
                <w:noProof/>
                <w:webHidden/>
              </w:rPr>
              <w:fldChar w:fldCharType="begin"/>
            </w:r>
            <w:r>
              <w:rPr>
                <w:noProof/>
                <w:webHidden/>
              </w:rPr>
              <w:instrText xml:space="preserve"> PAGEREF _Toc114756748 \h </w:instrText>
            </w:r>
            <w:r>
              <w:rPr>
                <w:noProof/>
                <w:webHidden/>
              </w:rPr>
            </w:r>
            <w:r>
              <w:rPr>
                <w:noProof/>
                <w:webHidden/>
              </w:rPr>
              <w:fldChar w:fldCharType="separate"/>
            </w:r>
            <w:r>
              <w:rPr>
                <w:noProof/>
                <w:webHidden/>
              </w:rPr>
              <w:t>23</w:t>
            </w:r>
            <w:r>
              <w:rPr>
                <w:noProof/>
                <w:webHidden/>
              </w:rPr>
              <w:fldChar w:fldCharType="end"/>
            </w:r>
          </w:hyperlink>
        </w:p>
        <w:p w14:paraId="7B7FB4BC" w14:textId="77777777" w:rsidR="00266DF0" w:rsidRDefault="00E9572D" w:rsidP="009E6BA8">
          <w:pPr>
            <w:rPr>
              <w:b/>
              <w:bCs/>
              <w:noProof/>
            </w:rPr>
          </w:pPr>
          <w:r>
            <w:rPr>
              <w:b/>
              <w:bCs/>
              <w:noProof/>
            </w:rPr>
            <w:fldChar w:fldCharType="end"/>
          </w:r>
        </w:p>
        <w:p w14:paraId="40726E5C" w14:textId="2B8C3D58" w:rsidR="00AC2BED" w:rsidRDefault="00EA3516" w:rsidP="009E6BA8">
          <w:pPr>
            <w:rPr>
              <w:b/>
              <w:bCs/>
              <w:noProof/>
            </w:rPr>
          </w:pPr>
          <w:r>
            <w:rPr>
              <w:b/>
              <w:bCs/>
              <w:noProof/>
            </w:rPr>
            <w:t>LISA: Exceli töö</w:t>
          </w:r>
          <w:r w:rsidR="00266DF0">
            <w:rPr>
              <w:b/>
              <w:bCs/>
              <w:noProof/>
            </w:rPr>
            <w:t xml:space="preserve">tabel </w:t>
          </w:r>
          <w:r>
            <w:rPr>
              <w:b/>
              <w:bCs/>
              <w:noProof/>
            </w:rPr>
            <w:t>alusandmetega</w:t>
          </w:r>
        </w:p>
      </w:sdtContent>
    </w:sdt>
    <w:p w14:paraId="788D364D" w14:textId="098BC0E7" w:rsidR="00980310" w:rsidRDefault="00980310" w:rsidP="00980310"/>
    <w:p w14:paraId="51740D32" w14:textId="7B041481" w:rsidR="00980310" w:rsidRDefault="00980310" w:rsidP="00980310"/>
    <w:p w14:paraId="6693886E" w14:textId="5E12F9A5" w:rsidR="00980310" w:rsidRDefault="00980310">
      <w:pPr>
        <w:spacing w:before="0" w:after="160" w:line="259" w:lineRule="auto"/>
        <w:jc w:val="left"/>
      </w:pPr>
      <w:r>
        <w:br w:type="page"/>
      </w:r>
    </w:p>
    <w:p w14:paraId="443FBD77" w14:textId="75C621D1" w:rsidR="00E9572D" w:rsidRDefault="00AC2BED" w:rsidP="005F51C7">
      <w:pPr>
        <w:pStyle w:val="Heading1"/>
      </w:pPr>
      <w:bookmarkStart w:id="1" w:name="_Toc114756736"/>
      <w:r>
        <w:lastRenderedPageBreak/>
        <w:t>Sissejuhatus</w:t>
      </w:r>
      <w:bookmarkEnd w:id="1"/>
    </w:p>
    <w:p w14:paraId="40FCA1F4" w14:textId="467C6D55" w:rsidR="00427142" w:rsidRDefault="00AC2BED" w:rsidP="00427142">
      <w:r>
        <w:t>Käesoleva töö sisuks on anda ülevaade Jõelähtme valla elanike paiknemisest ja liikumisest</w:t>
      </w:r>
      <w:r w:rsidR="00427142">
        <w:t xml:space="preserve"> mobiilpositsioneerimise andmete põhjal. Vaatluse all on elanike arvu muutumine nii läbi pikema aja kui keskmise päeva lõikes. Samuti käsitletakse peamisi inimeste liikumissuundi, kus toimub pendelränne ja millistest maakondadest käiakse Jõelähtme valla külades.</w:t>
      </w:r>
    </w:p>
    <w:p w14:paraId="441A5EC2" w14:textId="2E1F7D8B" w:rsidR="00E9572D" w:rsidRDefault="00E9572D" w:rsidP="009E6BA8">
      <w:r>
        <w:t xml:space="preserve">Analüüsi aluseks on Telia poolt pakutav </w:t>
      </w:r>
      <w:proofErr w:type="spellStart"/>
      <w:r>
        <w:rPr>
          <w:i/>
          <w:iCs/>
        </w:rPr>
        <w:t>Crowd</w:t>
      </w:r>
      <w:proofErr w:type="spellEnd"/>
      <w:r>
        <w:rPr>
          <w:i/>
          <w:iCs/>
        </w:rPr>
        <w:t xml:space="preserve"> </w:t>
      </w:r>
      <w:proofErr w:type="spellStart"/>
      <w:r>
        <w:rPr>
          <w:i/>
          <w:iCs/>
        </w:rPr>
        <w:t>Insights</w:t>
      </w:r>
      <w:proofErr w:type="spellEnd"/>
      <w:r>
        <w:t xml:space="preserve"> mobiilpositsioneerimise andmestik</w:t>
      </w:r>
      <w:r w:rsidR="00AC2BED">
        <w:t xml:space="preserve"> ajavahemiku 01.01.2020 – 31.07.2022</w:t>
      </w:r>
      <w:r>
        <w:t>. Selle aluseks on tugijaamade teeninduspiirkonnas viibinud unikaalsed seadmed, mille liikumiste põhjal on tuletatud järgmised näitajad:</w:t>
      </w:r>
    </w:p>
    <w:p w14:paraId="42B200B5" w14:textId="77777777" w:rsidR="00E9572D" w:rsidRDefault="00E9572D" w:rsidP="009E6BA8">
      <w:pPr>
        <w:pStyle w:val="ListParagraph"/>
        <w:numPr>
          <w:ilvl w:val="0"/>
          <w:numId w:val="11"/>
        </w:numPr>
        <w:spacing w:before="0" w:after="160" w:line="259" w:lineRule="auto"/>
      </w:pPr>
      <w:r>
        <w:t xml:space="preserve">Aktiivsus piirkonnas </w:t>
      </w:r>
    </w:p>
    <w:p w14:paraId="41D1FD7D" w14:textId="77777777" w:rsidR="00E9572D" w:rsidRDefault="00E9572D" w:rsidP="009E6BA8">
      <w:pPr>
        <w:pStyle w:val="ListParagraph"/>
        <w:numPr>
          <w:ilvl w:val="0"/>
          <w:numId w:val="11"/>
        </w:numPr>
        <w:spacing w:before="0" w:after="160" w:line="259" w:lineRule="auto"/>
      </w:pPr>
      <w:r>
        <w:t>Liikumine piirkondade vahel</w:t>
      </w:r>
    </w:p>
    <w:p w14:paraId="2FF6872B" w14:textId="77777777" w:rsidR="00E9572D" w:rsidRDefault="00E9572D" w:rsidP="009E6BA8">
      <w:r>
        <w:t>Liikumise lõpuks loetakse seda, kui mobiilne seade viibis samas piirkonnas vähemalt 20 minutit. Vastavalt sisemistele algoritmidele klassifitseeritakse piirkonnas viibimine järgnevalt:</w:t>
      </w:r>
    </w:p>
    <w:p w14:paraId="1FAC3F89" w14:textId="77777777" w:rsidR="00E9572D" w:rsidRDefault="00E9572D" w:rsidP="009E6BA8">
      <w:pPr>
        <w:pStyle w:val="ListParagraph"/>
        <w:numPr>
          <w:ilvl w:val="0"/>
          <w:numId w:val="12"/>
        </w:numPr>
        <w:spacing w:before="0" w:after="160" w:line="259" w:lineRule="auto"/>
      </w:pPr>
      <w:r>
        <w:t>Kodu (</w:t>
      </w:r>
      <w:r>
        <w:rPr>
          <w:i/>
          <w:iCs/>
        </w:rPr>
        <w:t>HOME)</w:t>
      </w:r>
      <w:r>
        <w:t xml:space="preserve"> – vastab paikse elaniku mustrile</w:t>
      </w:r>
    </w:p>
    <w:p w14:paraId="2E0E261D" w14:textId="77777777" w:rsidR="00E9572D" w:rsidRDefault="00E9572D" w:rsidP="009E6BA8">
      <w:pPr>
        <w:pStyle w:val="ListParagraph"/>
        <w:numPr>
          <w:ilvl w:val="0"/>
          <w:numId w:val="12"/>
        </w:numPr>
        <w:spacing w:before="0" w:after="160" w:line="259" w:lineRule="auto"/>
      </w:pPr>
      <w:r>
        <w:t>Töö (</w:t>
      </w:r>
      <w:r>
        <w:rPr>
          <w:i/>
          <w:iCs/>
        </w:rPr>
        <w:t>WORK</w:t>
      </w:r>
      <w:r>
        <w:t>) – vastab tööl käiva inimese mustrile</w:t>
      </w:r>
    </w:p>
    <w:p w14:paraId="6FD8FAFA" w14:textId="77777777" w:rsidR="00E9572D" w:rsidRPr="003D1B24" w:rsidRDefault="00E9572D" w:rsidP="009E6BA8">
      <w:pPr>
        <w:pStyle w:val="ListParagraph"/>
        <w:numPr>
          <w:ilvl w:val="0"/>
          <w:numId w:val="12"/>
        </w:numPr>
        <w:spacing w:before="0" w:after="160" w:line="259" w:lineRule="auto"/>
      </w:pPr>
      <w:r>
        <w:t>Muu (</w:t>
      </w:r>
      <w:r>
        <w:rPr>
          <w:i/>
          <w:iCs/>
        </w:rPr>
        <w:t xml:space="preserve">OTHER) – </w:t>
      </w:r>
      <w:r w:rsidRPr="003D1B24">
        <w:t>viibib piirkonnas</w:t>
      </w:r>
      <w:r>
        <w:t>, kuid ei vasta töö ega kodu mustrile.</w:t>
      </w:r>
    </w:p>
    <w:p w14:paraId="72213DDB" w14:textId="77777777" w:rsidR="00E9572D" w:rsidRDefault="00E9572D" w:rsidP="009E6BA8">
      <w:r>
        <w:t xml:space="preserve">Tagamaks andmete anonüümsust, esitatakse lõppväärtused </w:t>
      </w:r>
      <w:proofErr w:type="spellStart"/>
      <w:r>
        <w:t>keskmistatud</w:t>
      </w:r>
      <w:proofErr w:type="spellEnd"/>
      <w:r>
        <w:t xml:space="preserve"> kujul, aga ainult siis kui samale kirjeldusele (teekond A -&gt; B, tegevus samal ajal) vastab vähemalt 5 inimest. Andmed on esitatud kas tunni või päeva kaupa, piirkonnaks on asustusüksus. Privaatsuse huvides ei võimalda andmestik eristada isikuid soo või vanusegrupi järgi.</w:t>
      </w:r>
    </w:p>
    <w:p w14:paraId="464C4462" w14:textId="598453B5" w:rsidR="00520382" w:rsidRDefault="00E9572D" w:rsidP="009E6BA8">
      <w:r>
        <w:t>Mobiilpositsioneerimise andme</w:t>
      </w:r>
      <w:r w:rsidR="006F6245">
        <w:t xml:space="preserve">d </w:t>
      </w:r>
      <w:r>
        <w:t>võr</w:t>
      </w:r>
      <w:r w:rsidR="006F6245">
        <w:t xml:space="preserve">reldi </w:t>
      </w:r>
      <w:r>
        <w:t xml:space="preserve">rahvaloenduse </w:t>
      </w:r>
      <w:r w:rsidR="006F6245">
        <w:t xml:space="preserve">tulemustega </w:t>
      </w:r>
      <w:r>
        <w:t xml:space="preserve"> </w:t>
      </w:r>
      <w:r w:rsidRPr="004D4418">
        <w:t>Eesti 2021. aasta rahva ja eluruumide loenduse loendusmoment on 31.12.2021</w:t>
      </w:r>
      <w:r>
        <w:t>. Tegu on esmakordselt registripõhise loendusega</w:t>
      </w:r>
      <w:r>
        <w:rPr>
          <w:rStyle w:val="FootnoteReference"/>
        </w:rPr>
        <w:footnoteReference w:id="2"/>
      </w:r>
      <w:r>
        <w:t xml:space="preserve">, mille käigus loendati inimesi peamiselt kaudsete meetodite abil. </w:t>
      </w:r>
      <w:r w:rsidR="00520382">
        <w:t xml:space="preserve">Kuna loendusmoment jääb mobiilpositsioneerimise andmestiku ajavahemikku sisse, </w:t>
      </w:r>
      <w:r>
        <w:t xml:space="preserve">näitavad erinevused kahe andmestiku vahel ka registrite täpsust ning ametliku ja tegeliku elukoha kokkulangevust. </w:t>
      </w:r>
    </w:p>
    <w:p w14:paraId="004EF046" w14:textId="723A6BF3" w:rsidR="00E9572D" w:rsidRDefault="00E9572D" w:rsidP="009E6BA8">
      <w:r>
        <w:t>Rahvaloenduses kasutati järgmiseid riiklikke registreid.</w:t>
      </w:r>
    </w:p>
    <w:p w14:paraId="6F646EB1" w14:textId="77777777" w:rsidR="00E9572D" w:rsidRDefault="00E9572D" w:rsidP="009E6BA8">
      <w:pPr>
        <w:pStyle w:val="ListParagraph"/>
        <w:numPr>
          <w:ilvl w:val="0"/>
          <w:numId w:val="13"/>
        </w:numPr>
        <w:spacing w:before="0" w:after="160" w:line="259" w:lineRule="auto"/>
      </w:pPr>
      <w:r>
        <w:t xml:space="preserve">RR – rahvastikuregister; </w:t>
      </w:r>
    </w:p>
    <w:p w14:paraId="7AF75E28" w14:textId="77777777" w:rsidR="00E9572D" w:rsidRDefault="00E9572D" w:rsidP="009E6BA8">
      <w:pPr>
        <w:pStyle w:val="ListParagraph"/>
        <w:numPr>
          <w:ilvl w:val="0"/>
          <w:numId w:val="13"/>
        </w:numPr>
        <w:spacing w:before="0" w:after="160" w:line="259" w:lineRule="auto"/>
      </w:pPr>
      <w:r>
        <w:t xml:space="preserve">EHIS – Eesti hariduse infosüsteem; </w:t>
      </w:r>
    </w:p>
    <w:p w14:paraId="7EE4154B" w14:textId="77777777" w:rsidR="00E9572D" w:rsidRDefault="00E9572D" w:rsidP="009E6BA8">
      <w:pPr>
        <w:pStyle w:val="ListParagraph"/>
        <w:numPr>
          <w:ilvl w:val="0"/>
          <w:numId w:val="13"/>
        </w:numPr>
        <w:spacing w:before="0" w:after="160" w:line="259" w:lineRule="auto"/>
      </w:pPr>
      <w:r>
        <w:t xml:space="preserve">MKR – maksukohustuslaste register; </w:t>
      </w:r>
    </w:p>
    <w:p w14:paraId="0F11ECB0" w14:textId="77777777" w:rsidR="00E9572D" w:rsidRDefault="00E9572D" w:rsidP="009E6BA8">
      <w:pPr>
        <w:pStyle w:val="ListParagraph"/>
        <w:numPr>
          <w:ilvl w:val="0"/>
          <w:numId w:val="13"/>
        </w:numPr>
        <w:spacing w:before="0" w:after="160" w:line="259" w:lineRule="auto"/>
      </w:pPr>
      <w:r>
        <w:t xml:space="preserve">EHR – riiklik ehitisregister; </w:t>
      </w:r>
    </w:p>
    <w:p w14:paraId="3DB1DAF4" w14:textId="77777777" w:rsidR="00E9572D" w:rsidRDefault="00E9572D" w:rsidP="009E6BA8">
      <w:pPr>
        <w:pStyle w:val="ListParagraph"/>
        <w:numPr>
          <w:ilvl w:val="0"/>
          <w:numId w:val="13"/>
        </w:numPr>
        <w:spacing w:before="0" w:after="160" w:line="259" w:lineRule="auto"/>
      </w:pPr>
      <w:r>
        <w:t xml:space="preserve">KR – kinnistusraamat; </w:t>
      </w:r>
    </w:p>
    <w:p w14:paraId="6B299343" w14:textId="77777777" w:rsidR="00E9572D" w:rsidRDefault="00E9572D" w:rsidP="009E6BA8">
      <w:pPr>
        <w:pStyle w:val="ListParagraph"/>
        <w:numPr>
          <w:ilvl w:val="0"/>
          <w:numId w:val="13"/>
        </w:numPr>
        <w:spacing w:before="0" w:after="160" w:line="259" w:lineRule="auto"/>
      </w:pPr>
      <w:r>
        <w:t xml:space="preserve">ARIREG – äriregister; </w:t>
      </w:r>
    </w:p>
    <w:p w14:paraId="35035C43" w14:textId="77777777" w:rsidR="00E9572D" w:rsidRDefault="00E9572D" w:rsidP="009E6BA8">
      <w:pPr>
        <w:pStyle w:val="ListParagraph"/>
        <w:numPr>
          <w:ilvl w:val="0"/>
          <w:numId w:val="13"/>
        </w:numPr>
        <w:spacing w:before="0" w:after="160" w:line="259" w:lineRule="auto"/>
      </w:pPr>
      <w:r>
        <w:lastRenderedPageBreak/>
        <w:t xml:space="preserve">STAR – sotsiaalteenuste ja -toetuste andmeregister; </w:t>
      </w:r>
    </w:p>
    <w:p w14:paraId="5CF757F8" w14:textId="77777777" w:rsidR="00E9572D" w:rsidRDefault="00E9572D" w:rsidP="009E6BA8">
      <w:pPr>
        <w:pStyle w:val="ListParagraph"/>
        <w:numPr>
          <w:ilvl w:val="0"/>
          <w:numId w:val="13"/>
        </w:numPr>
        <w:spacing w:before="0" w:after="160" w:line="259" w:lineRule="auto"/>
      </w:pPr>
      <w:r>
        <w:t xml:space="preserve">KIRST – ravikindlustuse andmekogu; </w:t>
      </w:r>
    </w:p>
    <w:p w14:paraId="17F6B8F0" w14:textId="77777777" w:rsidR="00E9572D" w:rsidRDefault="00E9572D" w:rsidP="009E6BA8">
      <w:pPr>
        <w:pStyle w:val="ListParagraph"/>
        <w:numPr>
          <w:ilvl w:val="0"/>
          <w:numId w:val="13"/>
        </w:numPr>
        <w:spacing w:before="0" w:after="160" w:line="259" w:lineRule="auto"/>
      </w:pPr>
      <w:r>
        <w:t xml:space="preserve">KVKR – kaitseväekohustuslaste register; </w:t>
      </w:r>
    </w:p>
    <w:p w14:paraId="3C9F04D4" w14:textId="77777777" w:rsidR="009E6BA8" w:rsidRDefault="00E9572D" w:rsidP="009E6BA8">
      <w:pPr>
        <w:pStyle w:val="ListParagraph"/>
        <w:numPr>
          <w:ilvl w:val="0"/>
          <w:numId w:val="13"/>
        </w:numPr>
        <w:spacing w:before="0" w:after="160" w:line="259" w:lineRule="auto"/>
      </w:pPr>
      <w:r>
        <w:t xml:space="preserve">EMPIS – töötuna ja tööotsijana arvel olevate isikute ning tööturuteenuste osutamise register; </w:t>
      </w:r>
    </w:p>
    <w:p w14:paraId="6F217B9E" w14:textId="33116010" w:rsidR="00E9572D" w:rsidRDefault="00E9572D" w:rsidP="009E6BA8">
      <w:pPr>
        <w:pStyle w:val="ListParagraph"/>
        <w:numPr>
          <w:ilvl w:val="0"/>
          <w:numId w:val="13"/>
        </w:numPr>
        <w:spacing w:before="0" w:after="160" w:line="259" w:lineRule="auto"/>
      </w:pPr>
      <w:r>
        <w:t xml:space="preserve">KOPIS – kohustusliku kogumispensioni register; </w:t>
      </w:r>
    </w:p>
    <w:p w14:paraId="72905195" w14:textId="77777777" w:rsidR="00E9572D" w:rsidRDefault="00E9572D" w:rsidP="009E6BA8">
      <w:pPr>
        <w:pStyle w:val="ListParagraph"/>
        <w:numPr>
          <w:ilvl w:val="0"/>
          <w:numId w:val="13"/>
        </w:numPr>
        <w:spacing w:before="0" w:after="160" w:line="259" w:lineRule="auto"/>
      </w:pPr>
      <w:r>
        <w:t xml:space="preserve">TÖR (EMTA) – töötamise register; </w:t>
      </w:r>
    </w:p>
    <w:p w14:paraId="59C173DA" w14:textId="77777777" w:rsidR="009E6BA8" w:rsidRDefault="00E9572D" w:rsidP="009E6BA8">
      <w:pPr>
        <w:pStyle w:val="ListParagraph"/>
        <w:numPr>
          <w:ilvl w:val="0"/>
          <w:numId w:val="13"/>
        </w:numPr>
        <w:spacing w:before="0" w:after="160" w:line="259" w:lineRule="auto"/>
      </w:pPr>
      <w:r>
        <w:t xml:space="preserve">ETR – elamis- ja töölubade register; maa-ameti aadressiandmete süsteem (ADS-süsteem); e-toimik; </w:t>
      </w:r>
    </w:p>
    <w:p w14:paraId="2596C4A1" w14:textId="7AEC63E6" w:rsidR="00E9572D" w:rsidRDefault="00E9572D" w:rsidP="009E6BA8">
      <w:pPr>
        <w:pStyle w:val="ListParagraph"/>
        <w:numPr>
          <w:ilvl w:val="0"/>
          <w:numId w:val="13"/>
        </w:numPr>
        <w:spacing w:before="0" w:after="160" w:line="259" w:lineRule="auto"/>
      </w:pPr>
      <w:r>
        <w:t xml:space="preserve">KMAIS – isikut tõendatavate dokumentide andmekogu; </w:t>
      </w:r>
    </w:p>
    <w:p w14:paraId="240225F0" w14:textId="77777777" w:rsidR="00E9572D" w:rsidRDefault="00E9572D" w:rsidP="009E6BA8">
      <w:pPr>
        <w:pStyle w:val="ListParagraph"/>
        <w:numPr>
          <w:ilvl w:val="0"/>
          <w:numId w:val="13"/>
        </w:numPr>
        <w:spacing w:before="0" w:after="160" w:line="259" w:lineRule="auto"/>
      </w:pPr>
      <w:r>
        <w:t>Liiklusregister;</w:t>
      </w:r>
    </w:p>
    <w:p w14:paraId="01762CAD" w14:textId="77777777" w:rsidR="00E9572D" w:rsidRDefault="00E9572D" w:rsidP="009E6BA8">
      <w:pPr>
        <w:pStyle w:val="ListParagraph"/>
        <w:numPr>
          <w:ilvl w:val="0"/>
          <w:numId w:val="13"/>
        </w:numPr>
        <w:spacing w:before="0" w:after="160" w:line="259" w:lineRule="auto"/>
      </w:pPr>
      <w:r>
        <w:t>EMSR – meditsiiniline sünniregister;</w:t>
      </w:r>
    </w:p>
    <w:p w14:paraId="2D9C9D13" w14:textId="77777777" w:rsidR="00E9572D" w:rsidRDefault="00E9572D" w:rsidP="009E6BA8">
      <w:pPr>
        <w:pStyle w:val="ListParagraph"/>
        <w:numPr>
          <w:ilvl w:val="0"/>
          <w:numId w:val="13"/>
        </w:numPr>
        <w:spacing w:before="0" w:after="160" w:line="259" w:lineRule="auto"/>
      </w:pPr>
      <w:r>
        <w:t xml:space="preserve">RETS – retseptikeskus; </w:t>
      </w:r>
    </w:p>
    <w:p w14:paraId="6C42AC88" w14:textId="77777777" w:rsidR="00E9572D" w:rsidRDefault="00E9572D" w:rsidP="009E6BA8">
      <w:pPr>
        <w:pStyle w:val="ListParagraph"/>
        <w:numPr>
          <w:ilvl w:val="0"/>
          <w:numId w:val="13"/>
        </w:numPr>
        <w:spacing w:before="0" w:after="160" w:line="259" w:lineRule="auto"/>
      </w:pPr>
      <w:r>
        <w:t xml:space="preserve">SAP – riigi personali- ja palgaarvestuse andmekogu; </w:t>
      </w:r>
    </w:p>
    <w:p w14:paraId="54E1BF73" w14:textId="77777777" w:rsidR="00E9572D" w:rsidRDefault="00E9572D" w:rsidP="009E6BA8">
      <w:pPr>
        <w:pStyle w:val="ListParagraph"/>
        <w:numPr>
          <w:ilvl w:val="0"/>
          <w:numId w:val="13"/>
        </w:numPr>
        <w:spacing w:before="0" w:after="160" w:line="259" w:lineRule="auto"/>
      </w:pPr>
      <w:r>
        <w:t xml:space="preserve">SKAIS – sotsiaalkaitse infosüsteem; </w:t>
      </w:r>
    </w:p>
    <w:p w14:paraId="737A7F82" w14:textId="77777777" w:rsidR="00E9572D" w:rsidRDefault="00E9572D" w:rsidP="009E6BA8">
      <w:pPr>
        <w:pStyle w:val="ListParagraph"/>
        <w:numPr>
          <w:ilvl w:val="0"/>
          <w:numId w:val="13"/>
        </w:numPr>
        <w:spacing w:before="0" w:after="160" w:line="259" w:lineRule="auto"/>
      </w:pPr>
      <w:r>
        <w:t xml:space="preserve">RAKS – riiklik rahvusvahelise kaitse andmise register; </w:t>
      </w:r>
    </w:p>
    <w:p w14:paraId="3D7A8B2C" w14:textId="77777777" w:rsidR="00E9572D" w:rsidRDefault="00E9572D" w:rsidP="009E6BA8">
      <w:pPr>
        <w:pStyle w:val="ListParagraph"/>
        <w:numPr>
          <w:ilvl w:val="0"/>
          <w:numId w:val="13"/>
        </w:numPr>
        <w:spacing w:before="0" w:after="160" w:line="259" w:lineRule="auto"/>
      </w:pPr>
      <w:r>
        <w:t xml:space="preserve">SPR – surmapõhjuste register; </w:t>
      </w:r>
    </w:p>
    <w:p w14:paraId="2139F506" w14:textId="77777777" w:rsidR="00E9572D" w:rsidRDefault="00E9572D" w:rsidP="009E6BA8">
      <w:pPr>
        <w:pStyle w:val="ListParagraph"/>
        <w:numPr>
          <w:ilvl w:val="0"/>
          <w:numId w:val="13"/>
        </w:numPr>
        <w:spacing w:before="0" w:after="160" w:line="259" w:lineRule="auto"/>
      </w:pPr>
      <w:r>
        <w:t xml:space="preserve">TETRIS – töövõime hindamise ja töövõimetoetuse andmekogu; </w:t>
      </w:r>
    </w:p>
    <w:p w14:paraId="34B3C2EB" w14:textId="5CC89386" w:rsidR="00AC2BED" w:rsidRDefault="00E9572D" w:rsidP="00AC2BED">
      <w:pPr>
        <w:pStyle w:val="ListParagraph"/>
        <w:numPr>
          <w:ilvl w:val="0"/>
          <w:numId w:val="13"/>
        </w:numPr>
        <w:spacing w:before="0" w:after="160" w:line="259" w:lineRule="auto"/>
      </w:pPr>
      <w:r>
        <w:t>KIR – vangide ja kriminaalhooldusaluste register.</w:t>
      </w:r>
    </w:p>
    <w:p w14:paraId="15D05EF6" w14:textId="2D239B40" w:rsidR="00AC2BED" w:rsidRDefault="00AC2BED" w:rsidP="00AC2BED">
      <w:pPr>
        <w:spacing w:before="0" w:after="160" w:line="259" w:lineRule="auto"/>
      </w:pPr>
    </w:p>
    <w:p w14:paraId="4A07B154" w14:textId="2033CABD" w:rsidR="00AC2BED" w:rsidRDefault="00AC2BED" w:rsidP="007A6B30">
      <w:r>
        <w:t xml:space="preserve">Lisaks </w:t>
      </w:r>
      <w:r w:rsidR="00C61F35">
        <w:t xml:space="preserve">võrreldi mobiilpositsioneerimise andmed Jõelähtme valla </w:t>
      </w:r>
      <w:r>
        <w:t>elanike arvu seis</w:t>
      </w:r>
      <w:r w:rsidR="00C61F35">
        <w:t>uga</w:t>
      </w:r>
      <w:r>
        <w:t xml:space="preserve"> Rahvastikuregistris</w:t>
      </w:r>
      <w:r w:rsidR="00C61F35">
        <w:t xml:space="preserve">. Rahvastikuregistri andmete </w:t>
      </w:r>
      <w:r>
        <w:t xml:space="preserve">alusel käib omavalitsuste rahaliste õiguste ja kohustuste määramine. </w:t>
      </w:r>
      <w:r w:rsidR="007A6B30">
        <w:t>Mobiilpositsioneerimine võimaldab elanike arvu määrata dünaamiliselt läbi aasta</w:t>
      </w:r>
      <w:r w:rsidR="009E6FFB">
        <w:t xml:space="preserve"> ning nii väljendub omavalitsusele eraldatud vahendite proportsioon tegeliku teenindustaseme nõudlusega.</w:t>
      </w:r>
    </w:p>
    <w:p w14:paraId="1EF2936C" w14:textId="77777777" w:rsidR="00E9572D" w:rsidRDefault="00E9572D" w:rsidP="005F51C7">
      <w:pPr>
        <w:pStyle w:val="Heading1"/>
      </w:pPr>
      <w:bookmarkStart w:id="2" w:name="_Toc114756737"/>
      <w:r>
        <w:lastRenderedPageBreak/>
        <w:t>Uuringuala</w:t>
      </w:r>
      <w:bookmarkEnd w:id="2"/>
    </w:p>
    <w:p w14:paraId="5B0E5313" w14:textId="38578B93" w:rsidR="00E9572D" w:rsidRDefault="002D4E30" w:rsidP="009E6BA8">
      <w:r>
        <w:rPr>
          <w:noProof/>
        </w:rPr>
        <w:drawing>
          <wp:inline distT="0" distB="0" distL="0" distR="0" wp14:anchorId="1911A6FC" wp14:editId="0B2B5F9F">
            <wp:extent cx="5760000" cy="407605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4076053"/>
                    </a:xfrm>
                    <a:prstGeom prst="rect">
                      <a:avLst/>
                    </a:prstGeom>
                    <a:noFill/>
                    <a:ln>
                      <a:noFill/>
                    </a:ln>
                  </pic:spPr>
                </pic:pic>
              </a:graphicData>
            </a:graphic>
          </wp:inline>
        </w:drawing>
      </w:r>
    </w:p>
    <w:p w14:paraId="0A0CFF1F" w14:textId="289FC1BC" w:rsidR="00E9572D" w:rsidRDefault="00E9572D" w:rsidP="007C4878">
      <w:pPr>
        <w:pStyle w:val="Joonis"/>
      </w:pPr>
      <w:r>
        <w:t xml:space="preserve">Jõelähtme valla </w:t>
      </w:r>
      <w:r w:rsidR="00427142">
        <w:t xml:space="preserve">asustusüksused ja </w:t>
      </w:r>
      <w:proofErr w:type="spellStart"/>
      <w:r w:rsidR="00427142">
        <w:t>teedevõrk</w:t>
      </w:r>
      <w:proofErr w:type="spellEnd"/>
      <w:r>
        <w:t>.</w:t>
      </w:r>
    </w:p>
    <w:p w14:paraId="0E115DC9" w14:textId="77777777" w:rsidR="000B722F" w:rsidRDefault="000B722F" w:rsidP="009E6BA8"/>
    <w:p w14:paraId="4F95EC9F" w14:textId="1A0006CB" w:rsidR="00E9572D" w:rsidRPr="00860167" w:rsidRDefault="00E9572D" w:rsidP="009E6BA8">
      <w:r>
        <w:t>Jõelähtme vald asub Loode-Eestis, Harju maakonna põhjaosas. Naabriteks on idas Kuusalu, kagus Anija, lõunas Raasiku, edelas Rae ja loodes Viimsi vald. Läänepiir on vastu Tallinna linna Lasnamäe linnaosa ning valda on sisse sopistatud Maardu linn. Vallas on kaks alevikku – Loo ja Kostivere – ning 34 küla.</w:t>
      </w:r>
    </w:p>
    <w:p w14:paraId="45A37F1B" w14:textId="77777777" w:rsidR="00E9572D" w:rsidRDefault="00E9572D" w:rsidP="005F51C7">
      <w:pPr>
        <w:pStyle w:val="Heading1"/>
      </w:pPr>
      <w:bookmarkStart w:id="3" w:name="_Toc114756738"/>
      <w:r>
        <w:t>Rahvastik</w:t>
      </w:r>
      <w:bookmarkEnd w:id="3"/>
    </w:p>
    <w:p w14:paraId="14EFDF69" w14:textId="114FAFEF" w:rsidR="00E9572D" w:rsidRDefault="00E9572D" w:rsidP="009E6BA8">
      <w:r>
        <w:t xml:space="preserve">Jõelähtme vallas on 36 asustusüksust, kus 2021. aasta rahvaloenduse järgi elab kokku 6970 inimest. Neist 3517 on mehed ja 3453 naised. Kõige suurema elanike arvuga on Loo ja Kostivere alevikud, järgnevad Iru küla, Uusküla ja Liivamäe küla. Ametlikult ei ela kedagi </w:t>
      </w:r>
      <w:proofErr w:type="spellStart"/>
      <w:r>
        <w:t>Rohusi</w:t>
      </w:r>
      <w:proofErr w:type="spellEnd"/>
      <w:r>
        <w:t xml:space="preserve"> ja </w:t>
      </w:r>
      <w:proofErr w:type="spellStart"/>
      <w:r>
        <w:t>Koipsi</w:t>
      </w:r>
      <w:proofErr w:type="spellEnd"/>
      <w:r>
        <w:t xml:space="preserve"> külas.</w:t>
      </w:r>
    </w:p>
    <w:p w14:paraId="391D2384" w14:textId="4B4798CC" w:rsidR="00421E7A" w:rsidRDefault="00421E7A" w:rsidP="009E6BA8"/>
    <w:p w14:paraId="14BDAD78" w14:textId="77777777" w:rsidR="000B722F" w:rsidRDefault="000B722F" w:rsidP="009E6BA8"/>
    <w:p w14:paraId="0C5854C8" w14:textId="19DE5A4A" w:rsidR="00E9572D" w:rsidRDefault="00E9572D" w:rsidP="00F072A5">
      <w:pPr>
        <w:pStyle w:val="Tabel"/>
        <w:ind w:left="0" w:firstLine="0"/>
      </w:pPr>
      <w:r>
        <w:t xml:space="preserve">Jõelähtme valla </w:t>
      </w:r>
      <w:r w:rsidR="005B3F52">
        <w:t>asustus</w:t>
      </w:r>
      <w:r w:rsidR="007A6B30">
        <w:t>üksus</w:t>
      </w:r>
      <w:r w:rsidR="005B3F52">
        <w:t xml:space="preserve">te </w:t>
      </w:r>
      <w:r>
        <w:t>elanike arvud rahvaloenduse andmetel.</w:t>
      </w:r>
    </w:p>
    <w:tbl>
      <w:tblPr>
        <w:tblStyle w:val="TableGrid"/>
        <w:tblW w:w="4994" w:type="pct"/>
        <w:tblLook w:val="04A0" w:firstRow="1" w:lastRow="0" w:firstColumn="1" w:lastColumn="0" w:noHBand="0" w:noVBand="1"/>
      </w:tblPr>
      <w:tblGrid>
        <w:gridCol w:w="3223"/>
        <w:gridCol w:w="1942"/>
        <w:gridCol w:w="1942"/>
        <w:gridCol w:w="1942"/>
      </w:tblGrid>
      <w:tr w:rsidR="00E9572D" w:rsidRPr="00421E7A" w14:paraId="1B8139F9" w14:textId="77777777" w:rsidTr="00421E7A">
        <w:trPr>
          <w:trHeight w:val="20"/>
          <w:tblHeader/>
        </w:trPr>
        <w:tc>
          <w:tcPr>
            <w:tcW w:w="1781" w:type="pct"/>
            <w:noWrap/>
            <w:hideMark/>
          </w:tcPr>
          <w:p w14:paraId="515A85CD" w14:textId="1ED61BDA" w:rsidR="00E9572D" w:rsidRPr="00421E7A" w:rsidRDefault="005B3F52" w:rsidP="00286704">
            <w:pPr>
              <w:spacing w:before="0" w:after="0" w:line="240" w:lineRule="auto"/>
              <w:jc w:val="center"/>
              <w:rPr>
                <w:rFonts w:eastAsia="Times New Roman" w:cs="Times New Roman"/>
                <w:b/>
                <w:bCs/>
                <w:sz w:val="28"/>
                <w:szCs w:val="28"/>
                <w:lang w:eastAsia="et-EE"/>
              </w:rPr>
            </w:pPr>
            <w:r w:rsidRPr="00421E7A">
              <w:rPr>
                <w:rFonts w:eastAsia="Times New Roman" w:cs="Times New Roman"/>
                <w:b/>
                <w:bCs/>
                <w:sz w:val="28"/>
                <w:szCs w:val="28"/>
                <w:lang w:eastAsia="et-EE"/>
              </w:rPr>
              <w:t>Asustus</w:t>
            </w:r>
          </w:p>
        </w:tc>
        <w:tc>
          <w:tcPr>
            <w:tcW w:w="1073" w:type="pct"/>
            <w:noWrap/>
            <w:hideMark/>
          </w:tcPr>
          <w:p w14:paraId="18CBEE54" w14:textId="77777777" w:rsidR="00E9572D" w:rsidRPr="00421E7A" w:rsidRDefault="00E9572D" w:rsidP="00286704">
            <w:pPr>
              <w:spacing w:before="0" w:after="0" w:line="240" w:lineRule="auto"/>
              <w:jc w:val="center"/>
              <w:rPr>
                <w:rFonts w:eastAsia="Times New Roman" w:cs="Times New Roman"/>
                <w:b/>
                <w:bCs/>
                <w:color w:val="000000"/>
                <w:sz w:val="28"/>
                <w:szCs w:val="28"/>
                <w:lang w:eastAsia="et-EE"/>
              </w:rPr>
            </w:pPr>
            <w:r w:rsidRPr="00421E7A">
              <w:rPr>
                <w:rFonts w:cs="Times New Roman"/>
                <w:b/>
                <w:bCs/>
                <w:color w:val="000000"/>
                <w:sz w:val="28"/>
                <w:szCs w:val="28"/>
              </w:rPr>
              <w:t>Mehed</w:t>
            </w:r>
          </w:p>
        </w:tc>
        <w:tc>
          <w:tcPr>
            <w:tcW w:w="1073" w:type="pct"/>
            <w:noWrap/>
            <w:hideMark/>
          </w:tcPr>
          <w:p w14:paraId="6282D2B9" w14:textId="77777777" w:rsidR="00E9572D" w:rsidRPr="00421E7A" w:rsidRDefault="00E9572D" w:rsidP="00286704">
            <w:pPr>
              <w:spacing w:before="0" w:after="0" w:line="240" w:lineRule="auto"/>
              <w:jc w:val="center"/>
              <w:rPr>
                <w:rFonts w:eastAsia="Times New Roman" w:cs="Times New Roman"/>
                <w:b/>
                <w:bCs/>
                <w:color w:val="000000"/>
                <w:sz w:val="28"/>
                <w:szCs w:val="28"/>
                <w:lang w:eastAsia="et-EE"/>
              </w:rPr>
            </w:pPr>
            <w:r w:rsidRPr="00421E7A">
              <w:rPr>
                <w:rFonts w:cs="Times New Roman"/>
                <w:b/>
                <w:bCs/>
                <w:color w:val="000000"/>
                <w:sz w:val="28"/>
                <w:szCs w:val="28"/>
              </w:rPr>
              <w:t>Naised</w:t>
            </w:r>
          </w:p>
        </w:tc>
        <w:tc>
          <w:tcPr>
            <w:tcW w:w="1073" w:type="pct"/>
            <w:noWrap/>
            <w:hideMark/>
          </w:tcPr>
          <w:p w14:paraId="4FDAE49D" w14:textId="77777777" w:rsidR="00E9572D" w:rsidRPr="00421E7A" w:rsidRDefault="00E9572D" w:rsidP="00286704">
            <w:pPr>
              <w:spacing w:before="0" w:after="0" w:line="240" w:lineRule="auto"/>
              <w:jc w:val="center"/>
              <w:rPr>
                <w:rFonts w:eastAsia="Times New Roman" w:cs="Times New Roman"/>
                <w:b/>
                <w:bCs/>
                <w:color w:val="000000"/>
                <w:sz w:val="28"/>
                <w:szCs w:val="28"/>
                <w:lang w:eastAsia="et-EE"/>
              </w:rPr>
            </w:pPr>
            <w:r w:rsidRPr="00421E7A">
              <w:rPr>
                <w:rFonts w:cs="Times New Roman"/>
                <w:b/>
                <w:bCs/>
                <w:color w:val="000000"/>
                <w:sz w:val="28"/>
                <w:szCs w:val="28"/>
              </w:rPr>
              <w:t>Kokku</w:t>
            </w:r>
          </w:p>
        </w:tc>
      </w:tr>
      <w:tr w:rsidR="00E9572D" w:rsidRPr="00421E7A" w14:paraId="42382E05" w14:textId="77777777" w:rsidTr="00E9572D">
        <w:trPr>
          <w:trHeight w:val="20"/>
        </w:trPr>
        <w:tc>
          <w:tcPr>
            <w:tcW w:w="1781" w:type="pct"/>
            <w:noWrap/>
            <w:hideMark/>
          </w:tcPr>
          <w:p w14:paraId="4799BE41" w14:textId="77777777" w:rsidR="00E9572D" w:rsidRPr="00421E7A" w:rsidRDefault="00E9572D" w:rsidP="009E6BA8">
            <w:pPr>
              <w:spacing w:before="0" w:after="0" w:line="240" w:lineRule="auto"/>
              <w:rPr>
                <w:rFonts w:eastAsia="Times New Roman" w:cs="Times New Roman"/>
                <w:color w:val="000000"/>
                <w:sz w:val="28"/>
                <w:szCs w:val="28"/>
                <w:lang w:eastAsia="et-EE"/>
              </w:rPr>
            </w:pPr>
            <w:proofErr w:type="spellStart"/>
            <w:r w:rsidRPr="00421E7A">
              <w:rPr>
                <w:rFonts w:cs="Times New Roman"/>
                <w:color w:val="000000"/>
                <w:sz w:val="28"/>
                <w:szCs w:val="28"/>
              </w:rPr>
              <w:t>Aruaru</w:t>
            </w:r>
            <w:proofErr w:type="spellEnd"/>
            <w:r w:rsidRPr="00421E7A">
              <w:rPr>
                <w:rFonts w:cs="Times New Roman"/>
                <w:color w:val="000000"/>
                <w:sz w:val="28"/>
                <w:szCs w:val="28"/>
              </w:rPr>
              <w:t xml:space="preserve"> küla</w:t>
            </w:r>
          </w:p>
        </w:tc>
        <w:tc>
          <w:tcPr>
            <w:tcW w:w="1073" w:type="pct"/>
            <w:noWrap/>
            <w:hideMark/>
          </w:tcPr>
          <w:p w14:paraId="70249150"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33</w:t>
            </w:r>
          </w:p>
        </w:tc>
        <w:tc>
          <w:tcPr>
            <w:tcW w:w="1073" w:type="pct"/>
            <w:noWrap/>
            <w:hideMark/>
          </w:tcPr>
          <w:p w14:paraId="45E791C3"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31</w:t>
            </w:r>
          </w:p>
        </w:tc>
        <w:tc>
          <w:tcPr>
            <w:tcW w:w="1073" w:type="pct"/>
            <w:noWrap/>
            <w:hideMark/>
          </w:tcPr>
          <w:p w14:paraId="5FCFCEAA"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64</w:t>
            </w:r>
          </w:p>
        </w:tc>
      </w:tr>
      <w:tr w:rsidR="00E9572D" w:rsidRPr="00421E7A" w14:paraId="3A9E264D" w14:textId="77777777" w:rsidTr="00E9572D">
        <w:trPr>
          <w:trHeight w:val="20"/>
        </w:trPr>
        <w:tc>
          <w:tcPr>
            <w:tcW w:w="1781" w:type="pct"/>
            <w:noWrap/>
            <w:hideMark/>
          </w:tcPr>
          <w:p w14:paraId="004A3CA1" w14:textId="77777777" w:rsidR="00E9572D" w:rsidRPr="00421E7A" w:rsidRDefault="00E9572D" w:rsidP="009E6BA8">
            <w:pPr>
              <w:spacing w:before="0" w:after="0" w:line="240" w:lineRule="auto"/>
              <w:rPr>
                <w:rFonts w:eastAsia="Times New Roman" w:cs="Times New Roman"/>
                <w:color w:val="000000"/>
                <w:sz w:val="28"/>
                <w:szCs w:val="28"/>
                <w:lang w:eastAsia="et-EE"/>
              </w:rPr>
            </w:pPr>
            <w:proofErr w:type="spellStart"/>
            <w:r w:rsidRPr="00421E7A">
              <w:rPr>
                <w:rFonts w:cs="Times New Roman"/>
                <w:color w:val="000000"/>
                <w:sz w:val="28"/>
                <w:szCs w:val="28"/>
              </w:rPr>
              <w:lastRenderedPageBreak/>
              <w:t>Haapse</w:t>
            </w:r>
            <w:proofErr w:type="spellEnd"/>
            <w:r w:rsidRPr="00421E7A">
              <w:rPr>
                <w:rFonts w:cs="Times New Roman"/>
                <w:color w:val="000000"/>
                <w:sz w:val="28"/>
                <w:szCs w:val="28"/>
              </w:rPr>
              <w:t xml:space="preserve"> küla</w:t>
            </w:r>
          </w:p>
        </w:tc>
        <w:tc>
          <w:tcPr>
            <w:tcW w:w="1073" w:type="pct"/>
            <w:noWrap/>
            <w:hideMark/>
          </w:tcPr>
          <w:p w14:paraId="3B04928D"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42</w:t>
            </w:r>
          </w:p>
        </w:tc>
        <w:tc>
          <w:tcPr>
            <w:tcW w:w="1073" w:type="pct"/>
            <w:noWrap/>
            <w:hideMark/>
          </w:tcPr>
          <w:p w14:paraId="39770F8E"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36</w:t>
            </w:r>
          </w:p>
        </w:tc>
        <w:tc>
          <w:tcPr>
            <w:tcW w:w="1073" w:type="pct"/>
            <w:noWrap/>
            <w:hideMark/>
          </w:tcPr>
          <w:p w14:paraId="279C84C4"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78</w:t>
            </w:r>
          </w:p>
        </w:tc>
      </w:tr>
      <w:tr w:rsidR="00E9572D" w:rsidRPr="00421E7A" w14:paraId="3F66369C" w14:textId="77777777" w:rsidTr="00E9572D">
        <w:trPr>
          <w:trHeight w:val="20"/>
        </w:trPr>
        <w:tc>
          <w:tcPr>
            <w:tcW w:w="1781" w:type="pct"/>
            <w:noWrap/>
            <w:hideMark/>
          </w:tcPr>
          <w:p w14:paraId="60301C4E" w14:textId="77777777" w:rsidR="00E9572D" w:rsidRPr="00421E7A" w:rsidRDefault="00E9572D" w:rsidP="009E6BA8">
            <w:pPr>
              <w:spacing w:before="0" w:after="0" w:line="240" w:lineRule="auto"/>
              <w:rPr>
                <w:rFonts w:eastAsia="Times New Roman" w:cs="Times New Roman"/>
                <w:color w:val="000000"/>
                <w:sz w:val="28"/>
                <w:szCs w:val="28"/>
                <w:lang w:eastAsia="et-EE"/>
              </w:rPr>
            </w:pPr>
            <w:proofErr w:type="spellStart"/>
            <w:r w:rsidRPr="00421E7A">
              <w:rPr>
                <w:rFonts w:cs="Times New Roman"/>
                <w:color w:val="000000"/>
                <w:sz w:val="28"/>
                <w:szCs w:val="28"/>
              </w:rPr>
              <w:t>Haljava</w:t>
            </w:r>
            <w:proofErr w:type="spellEnd"/>
            <w:r w:rsidRPr="00421E7A">
              <w:rPr>
                <w:rFonts w:cs="Times New Roman"/>
                <w:color w:val="000000"/>
                <w:sz w:val="28"/>
                <w:szCs w:val="28"/>
              </w:rPr>
              <w:t xml:space="preserve"> küla</w:t>
            </w:r>
          </w:p>
        </w:tc>
        <w:tc>
          <w:tcPr>
            <w:tcW w:w="1073" w:type="pct"/>
            <w:noWrap/>
            <w:hideMark/>
          </w:tcPr>
          <w:p w14:paraId="30BACF5A"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91</w:t>
            </w:r>
          </w:p>
        </w:tc>
        <w:tc>
          <w:tcPr>
            <w:tcW w:w="1073" w:type="pct"/>
            <w:noWrap/>
            <w:hideMark/>
          </w:tcPr>
          <w:p w14:paraId="09B18292"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72</w:t>
            </w:r>
          </w:p>
        </w:tc>
        <w:tc>
          <w:tcPr>
            <w:tcW w:w="1073" w:type="pct"/>
            <w:noWrap/>
            <w:hideMark/>
          </w:tcPr>
          <w:p w14:paraId="79EACA77"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163</w:t>
            </w:r>
          </w:p>
        </w:tc>
      </w:tr>
      <w:tr w:rsidR="00E9572D" w:rsidRPr="00421E7A" w14:paraId="5FBFEACB" w14:textId="77777777" w:rsidTr="00E9572D">
        <w:trPr>
          <w:trHeight w:val="20"/>
        </w:trPr>
        <w:tc>
          <w:tcPr>
            <w:tcW w:w="1781" w:type="pct"/>
            <w:noWrap/>
            <w:hideMark/>
          </w:tcPr>
          <w:p w14:paraId="4F49D06B" w14:textId="77777777" w:rsidR="00E9572D" w:rsidRPr="00421E7A" w:rsidRDefault="00E9572D" w:rsidP="009E6BA8">
            <w:pPr>
              <w:spacing w:before="0" w:after="0" w:line="240" w:lineRule="auto"/>
              <w:rPr>
                <w:rFonts w:eastAsia="Times New Roman" w:cs="Times New Roman"/>
                <w:color w:val="000000"/>
                <w:sz w:val="28"/>
                <w:szCs w:val="28"/>
                <w:lang w:eastAsia="et-EE"/>
              </w:rPr>
            </w:pPr>
            <w:r w:rsidRPr="00421E7A">
              <w:rPr>
                <w:rFonts w:cs="Times New Roman"/>
                <w:color w:val="000000"/>
                <w:sz w:val="28"/>
                <w:szCs w:val="28"/>
              </w:rPr>
              <w:t>Ihasalu küla</w:t>
            </w:r>
          </w:p>
        </w:tc>
        <w:tc>
          <w:tcPr>
            <w:tcW w:w="1073" w:type="pct"/>
            <w:noWrap/>
            <w:hideMark/>
          </w:tcPr>
          <w:p w14:paraId="5DCD793A"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48</w:t>
            </w:r>
          </w:p>
        </w:tc>
        <w:tc>
          <w:tcPr>
            <w:tcW w:w="1073" w:type="pct"/>
            <w:noWrap/>
            <w:hideMark/>
          </w:tcPr>
          <w:p w14:paraId="2EB0968A"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52</w:t>
            </w:r>
          </w:p>
        </w:tc>
        <w:tc>
          <w:tcPr>
            <w:tcW w:w="1073" w:type="pct"/>
            <w:noWrap/>
            <w:hideMark/>
          </w:tcPr>
          <w:p w14:paraId="478BF843"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100</w:t>
            </w:r>
          </w:p>
        </w:tc>
      </w:tr>
      <w:tr w:rsidR="00E9572D" w:rsidRPr="00421E7A" w14:paraId="77E1914B" w14:textId="77777777" w:rsidTr="00E9572D">
        <w:trPr>
          <w:trHeight w:val="20"/>
        </w:trPr>
        <w:tc>
          <w:tcPr>
            <w:tcW w:w="1781" w:type="pct"/>
            <w:noWrap/>
            <w:hideMark/>
          </w:tcPr>
          <w:p w14:paraId="609F6062" w14:textId="77777777" w:rsidR="00E9572D" w:rsidRPr="00421E7A" w:rsidRDefault="00E9572D" w:rsidP="009E6BA8">
            <w:pPr>
              <w:spacing w:before="0" w:after="0" w:line="240" w:lineRule="auto"/>
              <w:rPr>
                <w:rFonts w:eastAsia="Times New Roman" w:cs="Times New Roman"/>
                <w:color w:val="000000"/>
                <w:sz w:val="28"/>
                <w:szCs w:val="28"/>
                <w:lang w:eastAsia="et-EE"/>
              </w:rPr>
            </w:pPr>
            <w:r w:rsidRPr="00421E7A">
              <w:rPr>
                <w:rFonts w:cs="Times New Roman"/>
                <w:color w:val="000000"/>
                <w:sz w:val="28"/>
                <w:szCs w:val="28"/>
              </w:rPr>
              <w:t>Iru küla</w:t>
            </w:r>
          </w:p>
        </w:tc>
        <w:tc>
          <w:tcPr>
            <w:tcW w:w="1073" w:type="pct"/>
            <w:noWrap/>
            <w:hideMark/>
          </w:tcPr>
          <w:p w14:paraId="5D418C5B"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239</w:t>
            </w:r>
          </w:p>
        </w:tc>
        <w:tc>
          <w:tcPr>
            <w:tcW w:w="1073" w:type="pct"/>
            <w:noWrap/>
            <w:hideMark/>
          </w:tcPr>
          <w:p w14:paraId="36B26975"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235</w:t>
            </w:r>
          </w:p>
        </w:tc>
        <w:tc>
          <w:tcPr>
            <w:tcW w:w="1073" w:type="pct"/>
            <w:noWrap/>
            <w:hideMark/>
          </w:tcPr>
          <w:p w14:paraId="758484A4"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474</w:t>
            </w:r>
          </w:p>
        </w:tc>
      </w:tr>
      <w:tr w:rsidR="00E9572D" w:rsidRPr="00421E7A" w14:paraId="0616B939" w14:textId="77777777" w:rsidTr="00E9572D">
        <w:trPr>
          <w:trHeight w:val="20"/>
        </w:trPr>
        <w:tc>
          <w:tcPr>
            <w:tcW w:w="1781" w:type="pct"/>
            <w:noWrap/>
            <w:hideMark/>
          </w:tcPr>
          <w:p w14:paraId="238FE50E" w14:textId="77777777" w:rsidR="00E9572D" w:rsidRPr="00421E7A" w:rsidRDefault="00E9572D" w:rsidP="009E6BA8">
            <w:pPr>
              <w:spacing w:before="0" w:after="0" w:line="240" w:lineRule="auto"/>
              <w:rPr>
                <w:rFonts w:eastAsia="Times New Roman" w:cs="Times New Roman"/>
                <w:color w:val="000000"/>
                <w:sz w:val="28"/>
                <w:szCs w:val="28"/>
                <w:lang w:eastAsia="et-EE"/>
              </w:rPr>
            </w:pPr>
            <w:r w:rsidRPr="00421E7A">
              <w:rPr>
                <w:rFonts w:cs="Times New Roman"/>
                <w:color w:val="000000"/>
                <w:sz w:val="28"/>
                <w:szCs w:val="28"/>
              </w:rPr>
              <w:t>Jõelähtme küla</w:t>
            </w:r>
          </w:p>
        </w:tc>
        <w:tc>
          <w:tcPr>
            <w:tcW w:w="1073" w:type="pct"/>
            <w:noWrap/>
            <w:hideMark/>
          </w:tcPr>
          <w:p w14:paraId="625318D5"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48</w:t>
            </w:r>
          </w:p>
        </w:tc>
        <w:tc>
          <w:tcPr>
            <w:tcW w:w="1073" w:type="pct"/>
            <w:noWrap/>
            <w:hideMark/>
          </w:tcPr>
          <w:p w14:paraId="28EC9FE9"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51</w:t>
            </w:r>
          </w:p>
        </w:tc>
        <w:tc>
          <w:tcPr>
            <w:tcW w:w="1073" w:type="pct"/>
            <w:noWrap/>
            <w:hideMark/>
          </w:tcPr>
          <w:p w14:paraId="18BF8324"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99</w:t>
            </w:r>
          </w:p>
        </w:tc>
      </w:tr>
      <w:tr w:rsidR="00E9572D" w:rsidRPr="00421E7A" w14:paraId="05547A66" w14:textId="77777777" w:rsidTr="00E9572D">
        <w:trPr>
          <w:trHeight w:val="20"/>
        </w:trPr>
        <w:tc>
          <w:tcPr>
            <w:tcW w:w="1781" w:type="pct"/>
            <w:noWrap/>
            <w:hideMark/>
          </w:tcPr>
          <w:p w14:paraId="30CC7B93" w14:textId="77777777" w:rsidR="00E9572D" w:rsidRPr="00421E7A" w:rsidRDefault="00E9572D" w:rsidP="009E6BA8">
            <w:pPr>
              <w:spacing w:before="0" w:after="0" w:line="240" w:lineRule="auto"/>
              <w:rPr>
                <w:rFonts w:eastAsia="Times New Roman" w:cs="Times New Roman"/>
                <w:color w:val="000000"/>
                <w:sz w:val="28"/>
                <w:szCs w:val="28"/>
                <w:lang w:eastAsia="et-EE"/>
              </w:rPr>
            </w:pPr>
            <w:r w:rsidRPr="00421E7A">
              <w:rPr>
                <w:rFonts w:cs="Times New Roman"/>
                <w:color w:val="000000"/>
                <w:sz w:val="28"/>
                <w:szCs w:val="28"/>
              </w:rPr>
              <w:t>Jõesuu küla</w:t>
            </w:r>
          </w:p>
        </w:tc>
        <w:tc>
          <w:tcPr>
            <w:tcW w:w="1073" w:type="pct"/>
            <w:noWrap/>
            <w:hideMark/>
          </w:tcPr>
          <w:p w14:paraId="2FAD9543"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33</w:t>
            </w:r>
          </w:p>
        </w:tc>
        <w:tc>
          <w:tcPr>
            <w:tcW w:w="1073" w:type="pct"/>
            <w:noWrap/>
            <w:hideMark/>
          </w:tcPr>
          <w:p w14:paraId="31440388"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43</w:t>
            </w:r>
          </w:p>
        </w:tc>
        <w:tc>
          <w:tcPr>
            <w:tcW w:w="1073" w:type="pct"/>
            <w:noWrap/>
            <w:hideMark/>
          </w:tcPr>
          <w:p w14:paraId="19484A3B"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76</w:t>
            </w:r>
          </w:p>
        </w:tc>
      </w:tr>
      <w:tr w:rsidR="00E9572D" w:rsidRPr="00421E7A" w14:paraId="63C4EFDE" w14:textId="77777777" w:rsidTr="00E9572D">
        <w:trPr>
          <w:trHeight w:val="20"/>
        </w:trPr>
        <w:tc>
          <w:tcPr>
            <w:tcW w:w="1781" w:type="pct"/>
            <w:noWrap/>
            <w:hideMark/>
          </w:tcPr>
          <w:p w14:paraId="14E8610A" w14:textId="77777777" w:rsidR="00E9572D" w:rsidRPr="00421E7A" w:rsidRDefault="00E9572D" w:rsidP="009E6BA8">
            <w:pPr>
              <w:spacing w:before="0" w:after="0" w:line="240" w:lineRule="auto"/>
              <w:rPr>
                <w:rFonts w:eastAsia="Times New Roman" w:cs="Times New Roman"/>
                <w:color w:val="000000"/>
                <w:sz w:val="28"/>
                <w:szCs w:val="28"/>
                <w:lang w:eastAsia="et-EE"/>
              </w:rPr>
            </w:pPr>
            <w:r w:rsidRPr="00421E7A">
              <w:rPr>
                <w:rFonts w:cs="Times New Roman"/>
                <w:color w:val="000000"/>
                <w:sz w:val="28"/>
                <w:szCs w:val="28"/>
              </w:rPr>
              <w:t>Jägala küla</w:t>
            </w:r>
          </w:p>
        </w:tc>
        <w:tc>
          <w:tcPr>
            <w:tcW w:w="1073" w:type="pct"/>
            <w:noWrap/>
            <w:hideMark/>
          </w:tcPr>
          <w:p w14:paraId="31DF8923"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57</w:t>
            </w:r>
          </w:p>
        </w:tc>
        <w:tc>
          <w:tcPr>
            <w:tcW w:w="1073" w:type="pct"/>
            <w:noWrap/>
            <w:hideMark/>
          </w:tcPr>
          <w:p w14:paraId="679CC8A6"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50</w:t>
            </w:r>
          </w:p>
        </w:tc>
        <w:tc>
          <w:tcPr>
            <w:tcW w:w="1073" w:type="pct"/>
            <w:noWrap/>
            <w:hideMark/>
          </w:tcPr>
          <w:p w14:paraId="04CA6658"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107</w:t>
            </w:r>
          </w:p>
        </w:tc>
      </w:tr>
      <w:tr w:rsidR="00E9572D" w:rsidRPr="00421E7A" w14:paraId="7917B681" w14:textId="77777777" w:rsidTr="00E9572D">
        <w:trPr>
          <w:trHeight w:val="20"/>
        </w:trPr>
        <w:tc>
          <w:tcPr>
            <w:tcW w:w="1781" w:type="pct"/>
            <w:noWrap/>
            <w:hideMark/>
          </w:tcPr>
          <w:p w14:paraId="153316CE" w14:textId="77777777" w:rsidR="00E9572D" w:rsidRPr="00421E7A" w:rsidRDefault="00E9572D" w:rsidP="009E6BA8">
            <w:pPr>
              <w:spacing w:before="0" w:after="0" w:line="240" w:lineRule="auto"/>
              <w:rPr>
                <w:rFonts w:eastAsia="Times New Roman" w:cs="Times New Roman"/>
                <w:color w:val="000000"/>
                <w:sz w:val="28"/>
                <w:szCs w:val="28"/>
                <w:lang w:eastAsia="et-EE"/>
              </w:rPr>
            </w:pPr>
            <w:r w:rsidRPr="00421E7A">
              <w:rPr>
                <w:rFonts w:cs="Times New Roman"/>
                <w:color w:val="000000"/>
                <w:sz w:val="28"/>
                <w:szCs w:val="28"/>
              </w:rPr>
              <w:t>Jägala-Joa küla</w:t>
            </w:r>
          </w:p>
        </w:tc>
        <w:tc>
          <w:tcPr>
            <w:tcW w:w="1073" w:type="pct"/>
            <w:noWrap/>
            <w:hideMark/>
          </w:tcPr>
          <w:p w14:paraId="63FE99AD"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11</w:t>
            </w:r>
          </w:p>
        </w:tc>
        <w:tc>
          <w:tcPr>
            <w:tcW w:w="1073" w:type="pct"/>
            <w:noWrap/>
            <w:hideMark/>
          </w:tcPr>
          <w:p w14:paraId="395A6E92"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6</w:t>
            </w:r>
          </w:p>
        </w:tc>
        <w:tc>
          <w:tcPr>
            <w:tcW w:w="1073" w:type="pct"/>
            <w:noWrap/>
            <w:hideMark/>
          </w:tcPr>
          <w:p w14:paraId="5D50A005"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17</w:t>
            </w:r>
          </w:p>
        </w:tc>
      </w:tr>
      <w:tr w:rsidR="00E9572D" w:rsidRPr="00421E7A" w14:paraId="5C133B77" w14:textId="77777777" w:rsidTr="00E9572D">
        <w:trPr>
          <w:trHeight w:val="20"/>
        </w:trPr>
        <w:tc>
          <w:tcPr>
            <w:tcW w:w="1781" w:type="pct"/>
            <w:noWrap/>
            <w:hideMark/>
          </w:tcPr>
          <w:p w14:paraId="1DC17923" w14:textId="77777777" w:rsidR="00E9572D" w:rsidRPr="00421E7A" w:rsidRDefault="00E9572D" w:rsidP="009E6BA8">
            <w:pPr>
              <w:spacing w:before="0" w:after="0" w:line="240" w:lineRule="auto"/>
              <w:rPr>
                <w:rFonts w:eastAsia="Times New Roman" w:cs="Times New Roman"/>
                <w:color w:val="000000"/>
                <w:sz w:val="28"/>
                <w:szCs w:val="28"/>
                <w:lang w:eastAsia="et-EE"/>
              </w:rPr>
            </w:pPr>
            <w:r w:rsidRPr="00421E7A">
              <w:rPr>
                <w:rFonts w:cs="Times New Roman"/>
                <w:color w:val="000000"/>
                <w:sz w:val="28"/>
                <w:szCs w:val="28"/>
              </w:rPr>
              <w:t>Kaberneeme küla</w:t>
            </w:r>
          </w:p>
        </w:tc>
        <w:tc>
          <w:tcPr>
            <w:tcW w:w="1073" w:type="pct"/>
            <w:noWrap/>
            <w:hideMark/>
          </w:tcPr>
          <w:p w14:paraId="2250FA60"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64</w:t>
            </w:r>
          </w:p>
        </w:tc>
        <w:tc>
          <w:tcPr>
            <w:tcW w:w="1073" w:type="pct"/>
            <w:noWrap/>
            <w:hideMark/>
          </w:tcPr>
          <w:p w14:paraId="17A1F35E"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67</w:t>
            </w:r>
          </w:p>
        </w:tc>
        <w:tc>
          <w:tcPr>
            <w:tcW w:w="1073" w:type="pct"/>
            <w:noWrap/>
            <w:hideMark/>
          </w:tcPr>
          <w:p w14:paraId="3B02235B"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131</w:t>
            </w:r>
          </w:p>
        </w:tc>
      </w:tr>
      <w:tr w:rsidR="00E9572D" w:rsidRPr="00421E7A" w14:paraId="71EC4E7B" w14:textId="77777777" w:rsidTr="00E9572D">
        <w:trPr>
          <w:trHeight w:val="20"/>
        </w:trPr>
        <w:tc>
          <w:tcPr>
            <w:tcW w:w="1781" w:type="pct"/>
            <w:noWrap/>
            <w:hideMark/>
          </w:tcPr>
          <w:p w14:paraId="68DD232A" w14:textId="77777777" w:rsidR="00E9572D" w:rsidRPr="00421E7A" w:rsidRDefault="00E9572D" w:rsidP="009E6BA8">
            <w:pPr>
              <w:spacing w:before="0" w:after="0" w:line="240" w:lineRule="auto"/>
              <w:rPr>
                <w:rFonts w:eastAsia="Times New Roman" w:cs="Times New Roman"/>
                <w:color w:val="000000"/>
                <w:sz w:val="28"/>
                <w:szCs w:val="28"/>
                <w:lang w:eastAsia="et-EE"/>
              </w:rPr>
            </w:pPr>
            <w:r w:rsidRPr="00421E7A">
              <w:rPr>
                <w:rFonts w:cs="Times New Roman"/>
                <w:color w:val="000000"/>
                <w:sz w:val="28"/>
                <w:szCs w:val="28"/>
              </w:rPr>
              <w:t>Kallavere küla</w:t>
            </w:r>
          </w:p>
        </w:tc>
        <w:tc>
          <w:tcPr>
            <w:tcW w:w="1073" w:type="pct"/>
            <w:noWrap/>
            <w:hideMark/>
          </w:tcPr>
          <w:p w14:paraId="069AE16C"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59</w:t>
            </w:r>
          </w:p>
        </w:tc>
        <w:tc>
          <w:tcPr>
            <w:tcW w:w="1073" w:type="pct"/>
            <w:noWrap/>
            <w:hideMark/>
          </w:tcPr>
          <w:p w14:paraId="7EC69391"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59</w:t>
            </w:r>
          </w:p>
        </w:tc>
        <w:tc>
          <w:tcPr>
            <w:tcW w:w="1073" w:type="pct"/>
            <w:noWrap/>
            <w:hideMark/>
          </w:tcPr>
          <w:p w14:paraId="23182FBE"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118</w:t>
            </w:r>
          </w:p>
        </w:tc>
      </w:tr>
      <w:tr w:rsidR="00E9572D" w:rsidRPr="00421E7A" w14:paraId="1331A434" w14:textId="77777777" w:rsidTr="00E9572D">
        <w:trPr>
          <w:trHeight w:val="20"/>
        </w:trPr>
        <w:tc>
          <w:tcPr>
            <w:tcW w:w="1781" w:type="pct"/>
            <w:noWrap/>
            <w:hideMark/>
          </w:tcPr>
          <w:p w14:paraId="118BC94F" w14:textId="77777777" w:rsidR="00E9572D" w:rsidRPr="00421E7A" w:rsidRDefault="00E9572D" w:rsidP="009E6BA8">
            <w:pPr>
              <w:spacing w:before="0" w:after="0" w:line="240" w:lineRule="auto"/>
              <w:rPr>
                <w:rFonts w:eastAsia="Times New Roman" w:cs="Times New Roman"/>
                <w:color w:val="000000"/>
                <w:sz w:val="28"/>
                <w:szCs w:val="28"/>
                <w:lang w:eastAsia="et-EE"/>
              </w:rPr>
            </w:pPr>
            <w:proofErr w:type="spellStart"/>
            <w:r w:rsidRPr="00421E7A">
              <w:rPr>
                <w:rFonts w:cs="Times New Roman"/>
                <w:color w:val="000000"/>
                <w:sz w:val="28"/>
                <w:szCs w:val="28"/>
              </w:rPr>
              <w:t>Koila</w:t>
            </w:r>
            <w:proofErr w:type="spellEnd"/>
            <w:r w:rsidRPr="00421E7A">
              <w:rPr>
                <w:rFonts w:cs="Times New Roman"/>
                <w:color w:val="000000"/>
                <w:sz w:val="28"/>
                <w:szCs w:val="28"/>
              </w:rPr>
              <w:t xml:space="preserve"> küla</w:t>
            </w:r>
          </w:p>
        </w:tc>
        <w:tc>
          <w:tcPr>
            <w:tcW w:w="1073" w:type="pct"/>
            <w:noWrap/>
            <w:hideMark/>
          </w:tcPr>
          <w:p w14:paraId="3AB6A2A8"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9</w:t>
            </w:r>
          </w:p>
        </w:tc>
        <w:tc>
          <w:tcPr>
            <w:tcW w:w="1073" w:type="pct"/>
            <w:noWrap/>
            <w:hideMark/>
          </w:tcPr>
          <w:p w14:paraId="0B8AE166"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9</w:t>
            </w:r>
          </w:p>
        </w:tc>
        <w:tc>
          <w:tcPr>
            <w:tcW w:w="1073" w:type="pct"/>
            <w:noWrap/>
            <w:hideMark/>
          </w:tcPr>
          <w:p w14:paraId="69F5BBC7"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18</w:t>
            </w:r>
          </w:p>
        </w:tc>
      </w:tr>
      <w:tr w:rsidR="00E9572D" w:rsidRPr="00421E7A" w14:paraId="3833FF18" w14:textId="77777777" w:rsidTr="00E9572D">
        <w:trPr>
          <w:trHeight w:val="20"/>
        </w:trPr>
        <w:tc>
          <w:tcPr>
            <w:tcW w:w="1781" w:type="pct"/>
            <w:noWrap/>
            <w:hideMark/>
          </w:tcPr>
          <w:p w14:paraId="7275095F" w14:textId="77777777" w:rsidR="00E9572D" w:rsidRPr="00421E7A" w:rsidRDefault="00E9572D" w:rsidP="009E6BA8">
            <w:pPr>
              <w:spacing w:before="0" w:after="0" w:line="240" w:lineRule="auto"/>
              <w:rPr>
                <w:rFonts w:eastAsia="Times New Roman" w:cs="Times New Roman"/>
                <w:color w:val="000000"/>
                <w:sz w:val="28"/>
                <w:szCs w:val="28"/>
                <w:lang w:eastAsia="et-EE"/>
              </w:rPr>
            </w:pPr>
            <w:proofErr w:type="spellStart"/>
            <w:r w:rsidRPr="00421E7A">
              <w:rPr>
                <w:rFonts w:cs="Times New Roman"/>
                <w:color w:val="000000"/>
                <w:sz w:val="28"/>
                <w:szCs w:val="28"/>
              </w:rPr>
              <w:t>Koipsi</w:t>
            </w:r>
            <w:proofErr w:type="spellEnd"/>
            <w:r w:rsidRPr="00421E7A">
              <w:rPr>
                <w:rFonts w:cs="Times New Roman"/>
                <w:color w:val="000000"/>
                <w:sz w:val="28"/>
                <w:szCs w:val="28"/>
              </w:rPr>
              <w:t xml:space="preserve"> küla</w:t>
            </w:r>
          </w:p>
        </w:tc>
        <w:tc>
          <w:tcPr>
            <w:tcW w:w="1073" w:type="pct"/>
            <w:noWrap/>
            <w:hideMark/>
          </w:tcPr>
          <w:p w14:paraId="0EF58158"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0</w:t>
            </w:r>
          </w:p>
        </w:tc>
        <w:tc>
          <w:tcPr>
            <w:tcW w:w="1073" w:type="pct"/>
            <w:noWrap/>
            <w:hideMark/>
          </w:tcPr>
          <w:p w14:paraId="7B6FBBF2"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0</w:t>
            </w:r>
          </w:p>
        </w:tc>
        <w:tc>
          <w:tcPr>
            <w:tcW w:w="1073" w:type="pct"/>
            <w:noWrap/>
            <w:hideMark/>
          </w:tcPr>
          <w:p w14:paraId="088A2ED9"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0</w:t>
            </w:r>
          </w:p>
        </w:tc>
      </w:tr>
      <w:tr w:rsidR="00E9572D" w:rsidRPr="00421E7A" w14:paraId="6A9E232F" w14:textId="77777777" w:rsidTr="00E9572D">
        <w:trPr>
          <w:trHeight w:val="20"/>
        </w:trPr>
        <w:tc>
          <w:tcPr>
            <w:tcW w:w="1781" w:type="pct"/>
            <w:noWrap/>
            <w:hideMark/>
          </w:tcPr>
          <w:p w14:paraId="3DCE0167" w14:textId="77777777" w:rsidR="00E9572D" w:rsidRPr="00421E7A" w:rsidRDefault="00E9572D" w:rsidP="009E6BA8">
            <w:pPr>
              <w:spacing w:before="0" w:after="0" w:line="240" w:lineRule="auto"/>
              <w:rPr>
                <w:rFonts w:eastAsia="Times New Roman" w:cs="Times New Roman"/>
                <w:color w:val="000000"/>
                <w:sz w:val="28"/>
                <w:szCs w:val="28"/>
                <w:lang w:eastAsia="et-EE"/>
              </w:rPr>
            </w:pPr>
            <w:r w:rsidRPr="00421E7A">
              <w:rPr>
                <w:rFonts w:cs="Times New Roman"/>
                <w:color w:val="000000"/>
                <w:sz w:val="28"/>
                <w:szCs w:val="28"/>
              </w:rPr>
              <w:t>Koogi küla</w:t>
            </w:r>
          </w:p>
        </w:tc>
        <w:tc>
          <w:tcPr>
            <w:tcW w:w="1073" w:type="pct"/>
            <w:noWrap/>
            <w:hideMark/>
          </w:tcPr>
          <w:p w14:paraId="2318A369"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76</w:t>
            </w:r>
          </w:p>
        </w:tc>
        <w:tc>
          <w:tcPr>
            <w:tcW w:w="1073" w:type="pct"/>
            <w:noWrap/>
            <w:hideMark/>
          </w:tcPr>
          <w:p w14:paraId="0341C891"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61</w:t>
            </w:r>
          </w:p>
        </w:tc>
        <w:tc>
          <w:tcPr>
            <w:tcW w:w="1073" w:type="pct"/>
            <w:noWrap/>
            <w:hideMark/>
          </w:tcPr>
          <w:p w14:paraId="0DB818DA"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137</w:t>
            </w:r>
          </w:p>
        </w:tc>
      </w:tr>
      <w:tr w:rsidR="00E9572D" w:rsidRPr="00421E7A" w14:paraId="6CE2EDA3" w14:textId="77777777" w:rsidTr="00E9572D">
        <w:trPr>
          <w:trHeight w:val="20"/>
        </w:trPr>
        <w:tc>
          <w:tcPr>
            <w:tcW w:w="1781" w:type="pct"/>
            <w:noWrap/>
            <w:hideMark/>
          </w:tcPr>
          <w:p w14:paraId="4FB8B790" w14:textId="77777777" w:rsidR="00E9572D" w:rsidRPr="00421E7A" w:rsidRDefault="00E9572D" w:rsidP="009E6BA8">
            <w:pPr>
              <w:spacing w:before="0" w:after="0" w:line="240" w:lineRule="auto"/>
              <w:rPr>
                <w:rFonts w:eastAsia="Times New Roman" w:cs="Times New Roman"/>
                <w:color w:val="000000"/>
                <w:sz w:val="28"/>
                <w:szCs w:val="28"/>
                <w:lang w:eastAsia="et-EE"/>
              </w:rPr>
            </w:pPr>
            <w:r w:rsidRPr="00421E7A">
              <w:rPr>
                <w:rFonts w:cs="Times New Roman"/>
                <w:color w:val="000000"/>
                <w:sz w:val="28"/>
                <w:szCs w:val="28"/>
              </w:rPr>
              <w:t>Kostiranna küla</w:t>
            </w:r>
          </w:p>
        </w:tc>
        <w:tc>
          <w:tcPr>
            <w:tcW w:w="1073" w:type="pct"/>
            <w:noWrap/>
            <w:hideMark/>
          </w:tcPr>
          <w:p w14:paraId="7C66E1F4"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19</w:t>
            </w:r>
          </w:p>
        </w:tc>
        <w:tc>
          <w:tcPr>
            <w:tcW w:w="1073" w:type="pct"/>
            <w:noWrap/>
            <w:hideMark/>
          </w:tcPr>
          <w:p w14:paraId="11F75B42"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15</w:t>
            </w:r>
          </w:p>
        </w:tc>
        <w:tc>
          <w:tcPr>
            <w:tcW w:w="1073" w:type="pct"/>
            <w:noWrap/>
            <w:hideMark/>
          </w:tcPr>
          <w:p w14:paraId="5974B224"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34</w:t>
            </w:r>
          </w:p>
        </w:tc>
      </w:tr>
      <w:tr w:rsidR="00E9572D" w:rsidRPr="00421E7A" w14:paraId="1DAAF1E0" w14:textId="77777777" w:rsidTr="00E9572D">
        <w:trPr>
          <w:trHeight w:val="20"/>
        </w:trPr>
        <w:tc>
          <w:tcPr>
            <w:tcW w:w="1781" w:type="pct"/>
            <w:noWrap/>
            <w:hideMark/>
          </w:tcPr>
          <w:p w14:paraId="58C368E5" w14:textId="77777777" w:rsidR="00E9572D" w:rsidRPr="00421E7A" w:rsidRDefault="00E9572D" w:rsidP="009E6BA8">
            <w:pPr>
              <w:spacing w:before="0" w:after="0" w:line="240" w:lineRule="auto"/>
              <w:rPr>
                <w:rFonts w:eastAsia="Times New Roman" w:cs="Times New Roman"/>
                <w:b/>
                <w:bCs/>
                <w:color w:val="000000"/>
                <w:sz w:val="28"/>
                <w:szCs w:val="28"/>
                <w:lang w:eastAsia="et-EE"/>
              </w:rPr>
            </w:pPr>
            <w:r w:rsidRPr="00421E7A">
              <w:rPr>
                <w:rFonts w:cs="Times New Roman"/>
                <w:b/>
                <w:bCs/>
                <w:color w:val="000000"/>
                <w:sz w:val="28"/>
                <w:szCs w:val="28"/>
              </w:rPr>
              <w:t>Kostivere alevik</w:t>
            </w:r>
          </w:p>
        </w:tc>
        <w:tc>
          <w:tcPr>
            <w:tcW w:w="1073" w:type="pct"/>
            <w:noWrap/>
            <w:hideMark/>
          </w:tcPr>
          <w:p w14:paraId="5B9BFB92" w14:textId="77777777" w:rsidR="00E9572D" w:rsidRPr="00421E7A" w:rsidRDefault="00E9572D" w:rsidP="00286704">
            <w:pPr>
              <w:spacing w:before="0" w:after="0" w:line="240" w:lineRule="auto"/>
              <w:jc w:val="right"/>
              <w:rPr>
                <w:rFonts w:eastAsia="Times New Roman" w:cs="Times New Roman"/>
                <w:b/>
                <w:bCs/>
                <w:color w:val="000000"/>
                <w:sz w:val="28"/>
                <w:szCs w:val="28"/>
                <w:lang w:eastAsia="et-EE"/>
              </w:rPr>
            </w:pPr>
            <w:r w:rsidRPr="00421E7A">
              <w:rPr>
                <w:rFonts w:cs="Times New Roman"/>
                <w:b/>
                <w:bCs/>
                <w:color w:val="000000"/>
                <w:sz w:val="28"/>
                <w:szCs w:val="28"/>
              </w:rPr>
              <w:t>366</w:t>
            </w:r>
          </w:p>
        </w:tc>
        <w:tc>
          <w:tcPr>
            <w:tcW w:w="1073" w:type="pct"/>
            <w:noWrap/>
            <w:hideMark/>
          </w:tcPr>
          <w:p w14:paraId="0A0EFCD7" w14:textId="77777777" w:rsidR="00E9572D" w:rsidRPr="00421E7A" w:rsidRDefault="00E9572D" w:rsidP="00286704">
            <w:pPr>
              <w:spacing w:before="0" w:after="0" w:line="240" w:lineRule="auto"/>
              <w:jc w:val="right"/>
              <w:rPr>
                <w:rFonts w:eastAsia="Times New Roman" w:cs="Times New Roman"/>
                <w:b/>
                <w:bCs/>
                <w:color w:val="000000"/>
                <w:sz w:val="28"/>
                <w:szCs w:val="28"/>
                <w:lang w:eastAsia="et-EE"/>
              </w:rPr>
            </w:pPr>
            <w:r w:rsidRPr="00421E7A">
              <w:rPr>
                <w:rFonts w:cs="Times New Roman"/>
                <w:b/>
                <w:bCs/>
                <w:color w:val="000000"/>
                <w:sz w:val="28"/>
                <w:szCs w:val="28"/>
              </w:rPr>
              <w:t>399</w:t>
            </w:r>
          </w:p>
        </w:tc>
        <w:tc>
          <w:tcPr>
            <w:tcW w:w="1073" w:type="pct"/>
            <w:noWrap/>
            <w:hideMark/>
          </w:tcPr>
          <w:p w14:paraId="7C066DB0" w14:textId="77777777" w:rsidR="00E9572D" w:rsidRPr="00421E7A" w:rsidRDefault="00E9572D" w:rsidP="00286704">
            <w:pPr>
              <w:spacing w:before="0" w:after="0" w:line="240" w:lineRule="auto"/>
              <w:jc w:val="right"/>
              <w:rPr>
                <w:rFonts w:eastAsia="Times New Roman" w:cs="Times New Roman"/>
                <w:b/>
                <w:bCs/>
                <w:color w:val="000000"/>
                <w:sz w:val="28"/>
                <w:szCs w:val="28"/>
                <w:lang w:eastAsia="et-EE"/>
              </w:rPr>
            </w:pPr>
            <w:r w:rsidRPr="00421E7A">
              <w:rPr>
                <w:rFonts w:cs="Times New Roman"/>
                <w:b/>
                <w:bCs/>
                <w:color w:val="000000"/>
                <w:sz w:val="28"/>
                <w:szCs w:val="28"/>
              </w:rPr>
              <w:t>765</w:t>
            </w:r>
          </w:p>
        </w:tc>
      </w:tr>
      <w:tr w:rsidR="00E9572D" w:rsidRPr="00421E7A" w14:paraId="7C956025" w14:textId="77777777" w:rsidTr="00E9572D">
        <w:trPr>
          <w:trHeight w:val="20"/>
        </w:trPr>
        <w:tc>
          <w:tcPr>
            <w:tcW w:w="1781" w:type="pct"/>
            <w:noWrap/>
            <w:hideMark/>
          </w:tcPr>
          <w:p w14:paraId="420DD872" w14:textId="77777777" w:rsidR="00E9572D" w:rsidRPr="00421E7A" w:rsidRDefault="00E9572D" w:rsidP="009E6BA8">
            <w:pPr>
              <w:spacing w:before="0" w:after="0" w:line="240" w:lineRule="auto"/>
              <w:rPr>
                <w:rFonts w:eastAsia="Times New Roman" w:cs="Times New Roman"/>
                <w:color w:val="000000"/>
                <w:sz w:val="28"/>
                <w:szCs w:val="28"/>
                <w:lang w:eastAsia="et-EE"/>
              </w:rPr>
            </w:pPr>
            <w:r w:rsidRPr="00421E7A">
              <w:rPr>
                <w:rFonts w:cs="Times New Roman"/>
                <w:color w:val="000000"/>
                <w:sz w:val="28"/>
                <w:szCs w:val="28"/>
              </w:rPr>
              <w:t>Kullamäe küla</w:t>
            </w:r>
          </w:p>
        </w:tc>
        <w:tc>
          <w:tcPr>
            <w:tcW w:w="1073" w:type="pct"/>
            <w:noWrap/>
            <w:hideMark/>
          </w:tcPr>
          <w:p w14:paraId="28355E7D"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5</w:t>
            </w:r>
          </w:p>
        </w:tc>
        <w:tc>
          <w:tcPr>
            <w:tcW w:w="1073" w:type="pct"/>
            <w:noWrap/>
            <w:hideMark/>
          </w:tcPr>
          <w:p w14:paraId="2276A96B"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0</w:t>
            </w:r>
          </w:p>
        </w:tc>
        <w:tc>
          <w:tcPr>
            <w:tcW w:w="1073" w:type="pct"/>
            <w:noWrap/>
            <w:hideMark/>
          </w:tcPr>
          <w:p w14:paraId="3D4E36B4"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7</w:t>
            </w:r>
          </w:p>
        </w:tc>
      </w:tr>
      <w:tr w:rsidR="00E9572D" w:rsidRPr="00421E7A" w14:paraId="6F7C265C" w14:textId="77777777" w:rsidTr="00E9572D">
        <w:trPr>
          <w:trHeight w:val="20"/>
        </w:trPr>
        <w:tc>
          <w:tcPr>
            <w:tcW w:w="1781" w:type="pct"/>
            <w:noWrap/>
            <w:hideMark/>
          </w:tcPr>
          <w:p w14:paraId="09965398" w14:textId="77777777" w:rsidR="00E9572D" w:rsidRPr="00421E7A" w:rsidRDefault="00E9572D" w:rsidP="009E6BA8">
            <w:pPr>
              <w:spacing w:before="0" w:after="0" w:line="240" w:lineRule="auto"/>
              <w:rPr>
                <w:rFonts w:eastAsia="Times New Roman" w:cs="Times New Roman"/>
                <w:color w:val="000000"/>
                <w:sz w:val="28"/>
                <w:szCs w:val="28"/>
                <w:lang w:eastAsia="et-EE"/>
              </w:rPr>
            </w:pPr>
            <w:r w:rsidRPr="00421E7A">
              <w:rPr>
                <w:rFonts w:cs="Times New Roman"/>
                <w:color w:val="000000"/>
                <w:sz w:val="28"/>
                <w:szCs w:val="28"/>
              </w:rPr>
              <w:t>Liivamäe küla</w:t>
            </w:r>
          </w:p>
        </w:tc>
        <w:tc>
          <w:tcPr>
            <w:tcW w:w="1073" w:type="pct"/>
            <w:noWrap/>
            <w:hideMark/>
          </w:tcPr>
          <w:p w14:paraId="6711B446"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194</w:t>
            </w:r>
          </w:p>
        </w:tc>
        <w:tc>
          <w:tcPr>
            <w:tcW w:w="1073" w:type="pct"/>
            <w:noWrap/>
            <w:hideMark/>
          </w:tcPr>
          <w:p w14:paraId="2D3DDB44"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191</w:t>
            </w:r>
          </w:p>
        </w:tc>
        <w:tc>
          <w:tcPr>
            <w:tcW w:w="1073" w:type="pct"/>
            <w:noWrap/>
            <w:hideMark/>
          </w:tcPr>
          <w:p w14:paraId="39118084"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385</w:t>
            </w:r>
          </w:p>
        </w:tc>
      </w:tr>
      <w:tr w:rsidR="00E9572D" w:rsidRPr="00421E7A" w14:paraId="02C2532E" w14:textId="77777777" w:rsidTr="00E9572D">
        <w:trPr>
          <w:trHeight w:val="20"/>
        </w:trPr>
        <w:tc>
          <w:tcPr>
            <w:tcW w:w="1781" w:type="pct"/>
            <w:noWrap/>
            <w:hideMark/>
          </w:tcPr>
          <w:p w14:paraId="08D89288" w14:textId="77777777" w:rsidR="00E9572D" w:rsidRPr="00421E7A" w:rsidRDefault="00E9572D" w:rsidP="009E6BA8">
            <w:pPr>
              <w:spacing w:before="0" w:after="0" w:line="240" w:lineRule="auto"/>
              <w:rPr>
                <w:rFonts w:eastAsia="Times New Roman" w:cs="Times New Roman"/>
                <w:b/>
                <w:bCs/>
                <w:color w:val="000000"/>
                <w:sz w:val="28"/>
                <w:szCs w:val="28"/>
                <w:lang w:eastAsia="et-EE"/>
              </w:rPr>
            </w:pPr>
            <w:r w:rsidRPr="00421E7A">
              <w:rPr>
                <w:rFonts w:cs="Times New Roman"/>
                <w:b/>
                <w:bCs/>
                <w:color w:val="000000"/>
                <w:sz w:val="28"/>
                <w:szCs w:val="28"/>
              </w:rPr>
              <w:t>Loo alevik</w:t>
            </w:r>
          </w:p>
        </w:tc>
        <w:tc>
          <w:tcPr>
            <w:tcW w:w="1073" w:type="pct"/>
            <w:noWrap/>
            <w:hideMark/>
          </w:tcPr>
          <w:p w14:paraId="777A2FAA" w14:textId="77777777" w:rsidR="00E9572D" w:rsidRPr="00421E7A" w:rsidRDefault="00E9572D" w:rsidP="00286704">
            <w:pPr>
              <w:spacing w:before="0" w:after="0" w:line="240" w:lineRule="auto"/>
              <w:jc w:val="right"/>
              <w:rPr>
                <w:rFonts w:eastAsia="Times New Roman" w:cs="Times New Roman"/>
                <w:b/>
                <w:bCs/>
                <w:color w:val="000000"/>
                <w:sz w:val="28"/>
                <w:szCs w:val="28"/>
                <w:lang w:eastAsia="et-EE"/>
              </w:rPr>
            </w:pPr>
            <w:r w:rsidRPr="00421E7A">
              <w:rPr>
                <w:rFonts w:cs="Times New Roman"/>
                <w:b/>
                <w:bCs/>
                <w:color w:val="000000"/>
                <w:sz w:val="28"/>
                <w:szCs w:val="28"/>
              </w:rPr>
              <w:t>1138</w:t>
            </w:r>
          </w:p>
        </w:tc>
        <w:tc>
          <w:tcPr>
            <w:tcW w:w="1073" w:type="pct"/>
            <w:noWrap/>
            <w:hideMark/>
          </w:tcPr>
          <w:p w14:paraId="258378CE" w14:textId="77777777" w:rsidR="00E9572D" w:rsidRPr="00421E7A" w:rsidRDefault="00E9572D" w:rsidP="00286704">
            <w:pPr>
              <w:spacing w:before="0" w:after="0" w:line="240" w:lineRule="auto"/>
              <w:jc w:val="right"/>
              <w:rPr>
                <w:rFonts w:eastAsia="Times New Roman" w:cs="Times New Roman"/>
                <w:b/>
                <w:bCs/>
                <w:color w:val="000000"/>
                <w:sz w:val="28"/>
                <w:szCs w:val="28"/>
                <w:lang w:eastAsia="et-EE"/>
              </w:rPr>
            </w:pPr>
            <w:r w:rsidRPr="00421E7A">
              <w:rPr>
                <w:rFonts w:cs="Times New Roman"/>
                <w:b/>
                <w:bCs/>
                <w:color w:val="000000"/>
                <w:sz w:val="28"/>
                <w:szCs w:val="28"/>
              </w:rPr>
              <w:t>1157</w:t>
            </w:r>
          </w:p>
        </w:tc>
        <w:tc>
          <w:tcPr>
            <w:tcW w:w="1073" w:type="pct"/>
            <w:noWrap/>
            <w:hideMark/>
          </w:tcPr>
          <w:p w14:paraId="3FBE4DFA" w14:textId="77777777" w:rsidR="00E9572D" w:rsidRPr="00421E7A" w:rsidRDefault="00E9572D" w:rsidP="00286704">
            <w:pPr>
              <w:spacing w:before="0" w:after="0" w:line="240" w:lineRule="auto"/>
              <w:jc w:val="right"/>
              <w:rPr>
                <w:rFonts w:eastAsia="Times New Roman" w:cs="Times New Roman"/>
                <w:b/>
                <w:bCs/>
                <w:color w:val="000000"/>
                <w:sz w:val="28"/>
                <w:szCs w:val="28"/>
                <w:lang w:eastAsia="et-EE"/>
              </w:rPr>
            </w:pPr>
            <w:r w:rsidRPr="00421E7A">
              <w:rPr>
                <w:rFonts w:cs="Times New Roman"/>
                <w:b/>
                <w:bCs/>
                <w:color w:val="000000"/>
                <w:sz w:val="28"/>
                <w:szCs w:val="28"/>
              </w:rPr>
              <w:t>2295</w:t>
            </w:r>
          </w:p>
        </w:tc>
      </w:tr>
      <w:tr w:rsidR="00E9572D" w:rsidRPr="00421E7A" w14:paraId="2AA2DA0E" w14:textId="77777777" w:rsidTr="00E9572D">
        <w:trPr>
          <w:trHeight w:val="20"/>
        </w:trPr>
        <w:tc>
          <w:tcPr>
            <w:tcW w:w="1781" w:type="pct"/>
            <w:noWrap/>
            <w:hideMark/>
          </w:tcPr>
          <w:p w14:paraId="73FDB9A4" w14:textId="77777777" w:rsidR="00E9572D" w:rsidRPr="00421E7A" w:rsidRDefault="00E9572D" w:rsidP="009E6BA8">
            <w:pPr>
              <w:spacing w:before="0" w:after="0" w:line="240" w:lineRule="auto"/>
              <w:rPr>
                <w:rFonts w:eastAsia="Times New Roman" w:cs="Times New Roman"/>
                <w:color w:val="000000"/>
                <w:sz w:val="28"/>
                <w:szCs w:val="28"/>
                <w:lang w:eastAsia="et-EE"/>
              </w:rPr>
            </w:pPr>
            <w:r w:rsidRPr="00421E7A">
              <w:rPr>
                <w:rFonts w:cs="Times New Roman"/>
                <w:color w:val="000000"/>
                <w:sz w:val="28"/>
                <w:szCs w:val="28"/>
              </w:rPr>
              <w:t>Loo küla</w:t>
            </w:r>
          </w:p>
        </w:tc>
        <w:tc>
          <w:tcPr>
            <w:tcW w:w="1073" w:type="pct"/>
            <w:noWrap/>
            <w:hideMark/>
          </w:tcPr>
          <w:p w14:paraId="67C7AFAE"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16</w:t>
            </w:r>
          </w:p>
        </w:tc>
        <w:tc>
          <w:tcPr>
            <w:tcW w:w="1073" w:type="pct"/>
            <w:noWrap/>
            <w:hideMark/>
          </w:tcPr>
          <w:p w14:paraId="72AB94BA"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12</w:t>
            </w:r>
          </w:p>
        </w:tc>
        <w:tc>
          <w:tcPr>
            <w:tcW w:w="1073" w:type="pct"/>
            <w:noWrap/>
            <w:hideMark/>
          </w:tcPr>
          <w:p w14:paraId="3B75A0B4"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28</w:t>
            </w:r>
          </w:p>
        </w:tc>
      </w:tr>
      <w:tr w:rsidR="00E9572D" w:rsidRPr="00421E7A" w14:paraId="47B8B187" w14:textId="77777777" w:rsidTr="00E9572D">
        <w:trPr>
          <w:trHeight w:val="20"/>
        </w:trPr>
        <w:tc>
          <w:tcPr>
            <w:tcW w:w="1781" w:type="pct"/>
            <w:noWrap/>
            <w:hideMark/>
          </w:tcPr>
          <w:p w14:paraId="44941B8F" w14:textId="77777777" w:rsidR="00E9572D" w:rsidRPr="00421E7A" w:rsidRDefault="00E9572D" w:rsidP="009E6BA8">
            <w:pPr>
              <w:spacing w:before="0" w:after="0" w:line="240" w:lineRule="auto"/>
              <w:rPr>
                <w:rFonts w:eastAsia="Times New Roman" w:cs="Times New Roman"/>
                <w:color w:val="000000"/>
                <w:sz w:val="28"/>
                <w:szCs w:val="28"/>
                <w:lang w:eastAsia="et-EE"/>
              </w:rPr>
            </w:pPr>
            <w:r w:rsidRPr="00421E7A">
              <w:rPr>
                <w:rFonts w:cs="Times New Roman"/>
                <w:color w:val="000000"/>
                <w:sz w:val="28"/>
                <w:szCs w:val="28"/>
              </w:rPr>
              <w:t>Maardu küla</w:t>
            </w:r>
          </w:p>
        </w:tc>
        <w:tc>
          <w:tcPr>
            <w:tcW w:w="1073" w:type="pct"/>
            <w:noWrap/>
            <w:hideMark/>
          </w:tcPr>
          <w:p w14:paraId="00F219F0"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82</w:t>
            </w:r>
          </w:p>
        </w:tc>
        <w:tc>
          <w:tcPr>
            <w:tcW w:w="1073" w:type="pct"/>
            <w:noWrap/>
            <w:hideMark/>
          </w:tcPr>
          <w:p w14:paraId="62D9CF9F"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77</w:t>
            </w:r>
          </w:p>
        </w:tc>
        <w:tc>
          <w:tcPr>
            <w:tcW w:w="1073" w:type="pct"/>
            <w:noWrap/>
            <w:hideMark/>
          </w:tcPr>
          <w:p w14:paraId="58FEF2E2"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159</w:t>
            </w:r>
          </w:p>
        </w:tc>
      </w:tr>
      <w:tr w:rsidR="00E9572D" w:rsidRPr="00421E7A" w14:paraId="701B39BB" w14:textId="77777777" w:rsidTr="00E9572D">
        <w:trPr>
          <w:trHeight w:val="20"/>
        </w:trPr>
        <w:tc>
          <w:tcPr>
            <w:tcW w:w="1781" w:type="pct"/>
            <w:noWrap/>
            <w:hideMark/>
          </w:tcPr>
          <w:p w14:paraId="137F5153" w14:textId="77777777" w:rsidR="00E9572D" w:rsidRPr="00421E7A" w:rsidRDefault="00E9572D" w:rsidP="009E6BA8">
            <w:pPr>
              <w:spacing w:before="0" w:after="0" w:line="240" w:lineRule="auto"/>
              <w:rPr>
                <w:rFonts w:eastAsia="Times New Roman" w:cs="Times New Roman"/>
                <w:color w:val="000000"/>
                <w:sz w:val="28"/>
                <w:szCs w:val="28"/>
                <w:lang w:eastAsia="et-EE"/>
              </w:rPr>
            </w:pPr>
            <w:r w:rsidRPr="00421E7A">
              <w:rPr>
                <w:rFonts w:cs="Times New Roman"/>
                <w:color w:val="000000"/>
                <w:sz w:val="28"/>
                <w:szCs w:val="28"/>
              </w:rPr>
              <w:t>Manniva küla</w:t>
            </w:r>
          </w:p>
        </w:tc>
        <w:tc>
          <w:tcPr>
            <w:tcW w:w="1073" w:type="pct"/>
            <w:noWrap/>
            <w:hideMark/>
          </w:tcPr>
          <w:p w14:paraId="165FA95B"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53</w:t>
            </w:r>
          </w:p>
        </w:tc>
        <w:tc>
          <w:tcPr>
            <w:tcW w:w="1073" w:type="pct"/>
            <w:noWrap/>
            <w:hideMark/>
          </w:tcPr>
          <w:p w14:paraId="6EF0D77B"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58</w:t>
            </w:r>
          </w:p>
        </w:tc>
        <w:tc>
          <w:tcPr>
            <w:tcW w:w="1073" w:type="pct"/>
            <w:noWrap/>
            <w:hideMark/>
          </w:tcPr>
          <w:p w14:paraId="28877834"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111</w:t>
            </w:r>
          </w:p>
        </w:tc>
      </w:tr>
      <w:tr w:rsidR="00E9572D" w:rsidRPr="00421E7A" w14:paraId="1FE4AE47" w14:textId="77777777" w:rsidTr="00E9572D">
        <w:trPr>
          <w:trHeight w:val="20"/>
        </w:trPr>
        <w:tc>
          <w:tcPr>
            <w:tcW w:w="1781" w:type="pct"/>
            <w:noWrap/>
            <w:hideMark/>
          </w:tcPr>
          <w:p w14:paraId="5F82A8C7" w14:textId="77777777" w:rsidR="00E9572D" w:rsidRPr="00421E7A" w:rsidRDefault="00E9572D" w:rsidP="009E6BA8">
            <w:pPr>
              <w:spacing w:before="0" w:after="0" w:line="240" w:lineRule="auto"/>
              <w:rPr>
                <w:rFonts w:eastAsia="Times New Roman" w:cs="Times New Roman"/>
                <w:color w:val="000000"/>
                <w:sz w:val="28"/>
                <w:szCs w:val="28"/>
                <w:lang w:eastAsia="et-EE"/>
              </w:rPr>
            </w:pPr>
            <w:r w:rsidRPr="00421E7A">
              <w:rPr>
                <w:rFonts w:cs="Times New Roman"/>
                <w:color w:val="000000"/>
                <w:sz w:val="28"/>
                <w:szCs w:val="28"/>
              </w:rPr>
              <w:t>Neeme küla</w:t>
            </w:r>
          </w:p>
        </w:tc>
        <w:tc>
          <w:tcPr>
            <w:tcW w:w="1073" w:type="pct"/>
            <w:noWrap/>
            <w:hideMark/>
          </w:tcPr>
          <w:p w14:paraId="3291BF39"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163</w:t>
            </w:r>
          </w:p>
        </w:tc>
        <w:tc>
          <w:tcPr>
            <w:tcW w:w="1073" w:type="pct"/>
            <w:noWrap/>
            <w:hideMark/>
          </w:tcPr>
          <w:p w14:paraId="1C61BAE3"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161</w:t>
            </w:r>
          </w:p>
        </w:tc>
        <w:tc>
          <w:tcPr>
            <w:tcW w:w="1073" w:type="pct"/>
            <w:noWrap/>
            <w:hideMark/>
          </w:tcPr>
          <w:p w14:paraId="6C4B4D63"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324</w:t>
            </w:r>
          </w:p>
        </w:tc>
      </w:tr>
      <w:tr w:rsidR="00E9572D" w:rsidRPr="00421E7A" w14:paraId="7F3097E2" w14:textId="77777777" w:rsidTr="00E9572D">
        <w:trPr>
          <w:trHeight w:val="20"/>
        </w:trPr>
        <w:tc>
          <w:tcPr>
            <w:tcW w:w="1781" w:type="pct"/>
            <w:noWrap/>
            <w:hideMark/>
          </w:tcPr>
          <w:p w14:paraId="22FE8F12" w14:textId="77777777" w:rsidR="00E9572D" w:rsidRPr="00421E7A" w:rsidRDefault="00E9572D" w:rsidP="009E6BA8">
            <w:pPr>
              <w:spacing w:before="0" w:after="0" w:line="240" w:lineRule="auto"/>
              <w:rPr>
                <w:rFonts w:eastAsia="Times New Roman" w:cs="Times New Roman"/>
                <w:color w:val="000000"/>
                <w:sz w:val="28"/>
                <w:szCs w:val="28"/>
                <w:lang w:eastAsia="et-EE"/>
              </w:rPr>
            </w:pPr>
            <w:proofErr w:type="spellStart"/>
            <w:r w:rsidRPr="00421E7A">
              <w:rPr>
                <w:rFonts w:cs="Times New Roman"/>
                <w:color w:val="000000"/>
                <w:sz w:val="28"/>
                <w:szCs w:val="28"/>
              </w:rPr>
              <w:t>Nehatu</w:t>
            </w:r>
            <w:proofErr w:type="spellEnd"/>
            <w:r w:rsidRPr="00421E7A">
              <w:rPr>
                <w:rFonts w:cs="Times New Roman"/>
                <w:color w:val="000000"/>
                <w:sz w:val="28"/>
                <w:szCs w:val="28"/>
              </w:rPr>
              <w:t xml:space="preserve"> küla</w:t>
            </w:r>
          </w:p>
        </w:tc>
        <w:tc>
          <w:tcPr>
            <w:tcW w:w="1073" w:type="pct"/>
            <w:noWrap/>
            <w:hideMark/>
          </w:tcPr>
          <w:p w14:paraId="1AC35EA3"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18</w:t>
            </w:r>
          </w:p>
        </w:tc>
        <w:tc>
          <w:tcPr>
            <w:tcW w:w="1073" w:type="pct"/>
            <w:noWrap/>
            <w:hideMark/>
          </w:tcPr>
          <w:p w14:paraId="5412566D"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16</w:t>
            </w:r>
          </w:p>
        </w:tc>
        <w:tc>
          <w:tcPr>
            <w:tcW w:w="1073" w:type="pct"/>
            <w:noWrap/>
            <w:hideMark/>
          </w:tcPr>
          <w:p w14:paraId="5E8A6AD0"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34</w:t>
            </w:r>
          </w:p>
        </w:tc>
      </w:tr>
      <w:tr w:rsidR="00E9572D" w:rsidRPr="00421E7A" w14:paraId="2E351342" w14:textId="77777777" w:rsidTr="00E9572D">
        <w:trPr>
          <w:trHeight w:val="20"/>
        </w:trPr>
        <w:tc>
          <w:tcPr>
            <w:tcW w:w="1781" w:type="pct"/>
            <w:noWrap/>
            <w:hideMark/>
          </w:tcPr>
          <w:p w14:paraId="063FAFA4" w14:textId="77777777" w:rsidR="00E9572D" w:rsidRPr="00421E7A" w:rsidRDefault="00E9572D" w:rsidP="009E6BA8">
            <w:pPr>
              <w:spacing w:before="0" w:after="0" w:line="240" w:lineRule="auto"/>
              <w:rPr>
                <w:rFonts w:eastAsia="Times New Roman" w:cs="Times New Roman"/>
                <w:color w:val="000000"/>
                <w:sz w:val="28"/>
                <w:szCs w:val="28"/>
                <w:lang w:eastAsia="et-EE"/>
              </w:rPr>
            </w:pPr>
            <w:r w:rsidRPr="00421E7A">
              <w:rPr>
                <w:rFonts w:cs="Times New Roman"/>
                <w:color w:val="000000"/>
                <w:sz w:val="28"/>
                <w:szCs w:val="28"/>
              </w:rPr>
              <w:t>Parasmäe küla</w:t>
            </w:r>
          </w:p>
        </w:tc>
        <w:tc>
          <w:tcPr>
            <w:tcW w:w="1073" w:type="pct"/>
            <w:noWrap/>
            <w:hideMark/>
          </w:tcPr>
          <w:p w14:paraId="5441E7D7"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34</w:t>
            </w:r>
          </w:p>
        </w:tc>
        <w:tc>
          <w:tcPr>
            <w:tcW w:w="1073" w:type="pct"/>
            <w:noWrap/>
            <w:hideMark/>
          </w:tcPr>
          <w:p w14:paraId="7F6804F5"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30</w:t>
            </w:r>
          </w:p>
        </w:tc>
        <w:tc>
          <w:tcPr>
            <w:tcW w:w="1073" w:type="pct"/>
            <w:noWrap/>
            <w:hideMark/>
          </w:tcPr>
          <w:p w14:paraId="549333BF"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64</w:t>
            </w:r>
          </w:p>
        </w:tc>
      </w:tr>
      <w:tr w:rsidR="00E9572D" w:rsidRPr="00421E7A" w14:paraId="477FE4AD" w14:textId="77777777" w:rsidTr="00E9572D">
        <w:trPr>
          <w:trHeight w:val="20"/>
        </w:trPr>
        <w:tc>
          <w:tcPr>
            <w:tcW w:w="1781" w:type="pct"/>
            <w:noWrap/>
            <w:hideMark/>
          </w:tcPr>
          <w:p w14:paraId="4530A1E5" w14:textId="77777777" w:rsidR="00E9572D" w:rsidRPr="00421E7A" w:rsidRDefault="00E9572D" w:rsidP="009E6BA8">
            <w:pPr>
              <w:spacing w:before="0" w:after="0" w:line="240" w:lineRule="auto"/>
              <w:rPr>
                <w:rFonts w:eastAsia="Times New Roman" w:cs="Times New Roman"/>
                <w:color w:val="000000"/>
                <w:sz w:val="28"/>
                <w:szCs w:val="28"/>
                <w:lang w:eastAsia="et-EE"/>
              </w:rPr>
            </w:pPr>
            <w:r w:rsidRPr="00421E7A">
              <w:rPr>
                <w:rFonts w:cs="Times New Roman"/>
                <w:color w:val="000000"/>
                <w:sz w:val="28"/>
                <w:szCs w:val="28"/>
              </w:rPr>
              <w:t>Rammu küla</w:t>
            </w:r>
          </w:p>
        </w:tc>
        <w:tc>
          <w:tcPr>
            <w:tcW w:w="1073" w:type="pct"/>
            <w:noWrap/>
            <w:hideMark/>
          </w:tcPr>
          <w:p w14:paraId="75BF9CA3"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3</w:t>
            </w:r>
          </w:p>
        </w:tc>
        <w:tc>
          <w:tcPr>
            <w:tcW w:w="1073" w:type="pct"/>
            <w:noWrap/>
            <w:hideMark/>
          </w:tcPr>
          <w:p w14:paraId="52E9203C"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0</w:t>
            </w:r>
          </w:p>
        </w:tc>
        <w:tc>
          <w:tcPr>
            <w:tcW w:w="1073" w:type="pct"/>
            <w:noWrap/>
            <w:hideMark/>
          </w:tcPr>
          <w:p w14:paraId="548683EC"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3</w:t>
            </w:r>
          </w:p>
        </w:tc>
      </w:tr>
      <w:tr w:rsidR="00E9572D" w:rsidRPr="00421E7A" w14:paraId="1323407F" w14:textId="77777777" w:rsidTr="00E9572D">
        <w:trPr>
          <w:trHeight w:val="20"/>
        </w:trPr>
        <w:tc>
          <w:tcPr>
            <w:tcW w:w="1781" w:type="pct"/>
            <w:noWrap/>
            <w:hideMark/>
          </w:tcPr>
          <w:p w14:paraId="1074A8ED" w14:textId="77777777" w:rsidR="00E9572D" w:rsidRPr="00421E7A" w:rsidRDefault="00E9572D" w:rsidP="009E6BA8">
            <w:pPr>
              <w:spacing w:before="0" w:after="0" w:line="240" w:lineRule="auto"/>
              <w:rPr>
                <w:rFonts w:eastAsia="Times New Roman" w:cs="Times New Roman"/>
                <w:color w:val="000000"/>
                <w:sz w:val="28"/>
                <w:szCs w:val="28"/>
                <w:lang w:eastAsia="et-EE"/>
              </w:rPr>
            </w:pPr>
            <w:proofErr w:type="spellStart"/>
            <w:r w:rsidRPr="00421E7A">
              <w:rPr>
                <w:rFonts w:cs="Times New Roman"/>
                <w:color w:val="000000"/>
                <w:sz w:val="28"/>
                <w:szCs w:val="28"/>
              </w:rPr>
              <w:t>Rebala</w:t>
            </w:r>
            <w:proofErr w:type="spellEnd"/>
            <w:r w:rsidRPr="00421E7A">
              <w:rPr>
                <w:rFonts w:cs="Times New Roman"/>
                <w:color w:val="000000"/>
                <w:sz w:val="28"/>
                <w:szCs w:val="28"/>
              </w:rPr>
              <w:t xml:space="preserve"> küla</w:t>
            </w:r>
          </w:p>
        </w:tc>
        <w:tc>
          <w:tcPr>
            <w:tcW w:w="1073" w:type="pct"/>
            <w:noWrap/>
            <w:hideMark/>
          </w:tcPr>
          <w:p w14:paraId="66814B09"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78</w:t>
            </w:r>
          </w:p>
        </w:tc>
        <w:tc>
          <w:tcPr>
            <w:tcW w:w="1073" w:type="pct"/>
            <w:noWrap/>
            <w:hideMark/>
          </w:tcPr>
          <w:p w14:paraId="0928884A"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80</w:t>
            </w:r>
          </w:p>
        </w:tc>
        <w:tc>
          <w:tcPr>
            <w:tcW w:w="1073" w:type="pct"/>
            <w:noWrap/>
            <w:hideMark/>
          </w:tcPr>
          <w:p w14:paraId="7301478F"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158</w:t>
            </w:r>
          </w:p>
        </w:tc>
      </w:tr>
      <w:tr w:rsidR="00E9572D" w:rsidRPr="00421E7A" w14:paraId="703BD62E" w14:textId="77777777" w:rsidTr="00E9572D">
        <w:trPr>
          <w:trHeight w:val="20"/>
        </w:trPr>
        <w:tc>
          <w:tcPr>
            <w:tcW w:w="1781" w:type="pct"/>
            <w:noWrap/>
            <w:hideMark/>
          </w:tcPr>
          <w:p w14:paraId="4A6E123E" w14:textId="77777777" w:rsidR="00E9572D" w:rsidRPr="00421E7A" w:rsidRDefault="00E9572D" w:rsidP="009E6BA8">
            <w:pPr>
              <w:spacing w:before="0" w:after="0" w:line="240" w:lineRule="auto"/>
              <w:rPr>
                <w:rFonts w:eastAsia="Times New Roman" w:cs="Times New Roman"/>
                <w:color w:val="000000"/>
                <w:sz w:val="28"/>
                <w:szCs w:val="28"/>
                <w:lang w:eastAsia="et-EE"/>
              </w:rPr>
            </w:pPr>
            <w:proofErr w:type="spellStart"/>
            <w:r w:rsidRPr="00421E7A">
              <w:rPr>
                <w:rFonts w:cs="Times New Roman"/>
                <w:color w:val="000000"/>
                <w:sz w:val="28"/>
                <w:szCs w:val="28"/>
              </w:rPr>
              <w:t>Rohusi</w:t>
            </w:r>
            <w:proofErr w:type="spellEnd"/>
            <w:r w:rsidRPr="00421E7A">
              <w:rPr>
                <w:rFonts w:cs="Times New Roman"/>
                <w:color w:val="000000"/>
                <w:sz w:val="28"/>
                <w:szCs w:val="28"/>
              </w:rPr>
              <w:t xml:space="preserve"> küla</w:t>
            </w:r>
          </w:p>
        </w:tc>
        <w:tc>
          <w:tcPr>
            <w:tcW w:w="1073" w:type="pct"/>
            <w:noWrap/>
            <w:hideMark/>
          </w:tcPr>
          <w:p w14:paraId="7BBEA0A6"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0</w:t>
            </w:r>
          </w:p>
        </w:tc>
        <w:tc>
          <w:tcPr>
            <w:tcW w:w="1073" w:type="pct"/>
            <w:noWrap/>
            <w:hideMark/>
          </w:tcPr>
          <w:p w14:paraId="5B25EF1F"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0</w:t>
            </w:r>
          </w:p>
        </w:tc>
        <w:tc>
          <w:tcPr>
            <w:tcW w:w="1073" w:type="pct"/>
            <w:noWrap/>
            <w:hideMark/>
          </w:tcPr>
          <w:p w14:paraId="59536AFA"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0</w:t>
            </w:r>
          </w:p>
        </w:tc>
      </w:tr>
      <w:tr w:rsidR="00E9572D" w:rsidRPr="00421E7A" w14:paraId="1962B058" w14:textId="77777777" w:rsidTr="00E9572D">
        <w:trPr>
          <w:trHeight w:val="20"/>
        </w:trPr>
        <w:tc>
          <w:tcPr>
            <w:tcW w:w="1781" w:type="pct"/>
            <w:noWrap/>
            <w:hideMark/>
          </w:tcPr>
          <w:p w14:paraId="429488FD" w14:textId="77777777" w:rsidR="00E9572D" w:rsidRPr="00421E7A" w:rsidRDefault="00E9572D" w:rsidP="009E6BA8">
            <w:pPr>
              <w:spacing w:before="0" w:after="0" w:line="240" w:lineRule="auto"/>
              <w:rPr>
                <w:rFonts w:eastAsia="Times New Roman" w:cs="Times New Roman"/>
                <w:color w:val="000000"/>
                <w:sz w:val="28"/>
                <w:szCs w:val="28"/>
                <w:lang w:eastAsia="et-EE"/>
              </w:rPr>
            </w:pPr>
            <w:proofErr w:type="spellStart"/>
            <w:r w:rsidRPr="00421E7A">
              <w:rPr>
                <w:rFonts w:cs="Times New Roman"/>
                <w:color w:val="000000"/>
                <w:sz w:val="28"/>
                <w:szCs w:val="28"/>
              </w:rPr>
              <w:t>Ruu</w:t>
            </w:r>
            <w:proofErr w:type="spellEnd"/>
            <w:r w:rsidRPr="00421E7A">
              <w:rPr>
                <w:rFonts w:cs="Times New Roman"/>
                <w:color w:val="000000"/>
                <w:sz w:val="28"/>
                <w:szCs w:val="28"/>
              </w:rPr>
              <w:t xml:space="preserve"> küla</w:t>
            </w:r>
          </w:p>
        </w:tc>
        <w:tc>
          <w:tcPr>
            <w:tcW w:w="1073" w:type="pct"/>
            <w:noWrap/>
            <w:hideMark/>
          </w:tcPr>
          <w:p w14:paraId="57582980"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60</w:t>
            </w:r>
          </w:p>
        </w:tc>
        <w:tc>
          <w:tcPr>
            <w:tcW w:w="1073" w:type="pct"/>
            <w:noWrap/>
            <w:hideMark/>
          </w:tcPr>
          <w:p w14:paraId="6C3CFA4D"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61</w:t>
            </w:r>
          </w:p>
        </w:tc>
        <w:tc>
          <w:tcPr>
            <w:tcW w:w="1073" w:type="pct"/>
            <w:noWrap/>
            <w:hideMark/>
          </w:tcPr>
          <w:p w14:paraId="7A5B3DE7"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121</w:t>
            </w:r>
          </w:p>
        </w:tc>
      </w:tr>
      <w:tr w:rsidR="00E9572D" w:rsidRPr="00421E7A" w14:paraId="07D9484D" w14:textId="77777777" w:rsidTr="00E9572D">
        <w:trPr>
          <w:trHeight w:val="20"/>
        </w:trPr>
        <w:tc>
          <w:tcPr>
            <w:tcW w:w="1781" w:type="pct"/>
            <w:noWrap/>
            <w:hideMark/>
          </w:tcPr>
          <w:p w14:paraId="7A13E952" w14:textId="77777777" w:rsidR="00E9572D" w:rsidRPr="00421E7A" w:rsidRDefault="00E9572D" w:rsidP="009E6BA8">
            <w:pPr>
              <w:spacing w:before="0" w:after="0" w:line="240" w:lineRule="auto"/>
              <w:rPr>
                <w:rFonts w:eastAsia="Times New Roman" w:cs="Times New Roman"/>
                <w:color w:val="000000"/>
                <w:sz w:val="28"/>
                <w:szCs w:val="28"/>
                <w:lang w:eastAsia="et-EE"/>
              </w:rPr>
            </w:pPr>
            <w:r w:rsidRPr="00421E7A">
              <w:rPr>
                <w:rFonts w:cs="Times New Roman"/>
                <w:color w:val="000000"/>
                <w:sz w:val="28"/>
                <w:szCs w:val="28"/>
              </w:rPr>
              <w:t>Saha küla</w:t>
            </w:r>
          </w:p>
        </w:tc>
        <w:tc>
          <w:tcPr>
            <w:tcW w:w="1073" w:type="pct"/>
            <w:noWrap/>
            <w:hideMark/>
          </w:tcPr>
          <w:p w14:paraId="68EAE852"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70</w:t>
            </w:r>
          </w:p>
        </w:tc>
        <w:tc>
          <w:tcPr>
            <w:tcW w:w="1073" w:type="pct"/>
            <w:noWrap/>
            <w:hideMark/>
          </w:tcPr>
          <w:p w14:paraId="16DF839C"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73</w:t>
            </w:r>
          </w:p>
        </w:tc>
        <w:tc>
          <w:tcPr>
            <w:tcW w:w="1073" w:type="pct"/>
            <w:noWrap/>
            <w:hideMark/>
          </w:tcPr>
          <w:p w14:paraId="17C8A7C7"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143</w:t>
            </w:r>
          </w:p>
        </w:tc>
      </w:tr>
      <w:tr w:rsidR="00E9572D" w:rsidRPr="00421E7A" w14:paraId="1992D802" w14:textId="77777777" w:rsidTr="00E9572D">
        <w:trPr>
          <w:trHeight w:val="20"/>
        </w:trPr>
        <w:tc>
          <w:tcPr>
            <w:tcW w:w="1781" w:type="pct"/>
            <w:noWrap/>
            <w:hideMark/>
          </w:tcPr>
          <w:p w14:paraId="35B75EA2" w14:textId="77777777" w:rsidR="00E9572D" w:rsidRPr="00421E7A" w:rsidRDefault="00E9572D" w:rsidP="009E6BA8">
            <w:pPr>
              <w:spacing w:before="0" w:after="0" w:line="240" w:lineRule="auto"/>
              <w:rPr>
                <w:rFonts w:eastAsia="Times New Roman" w:cs="Times New Roman"/>
                <w:color w:val="000000"/>
                <w:sz w:val="28"/>
                <w:szCs w:val="28"/>
                <w:lang w:eastAsia="et-EE"/>
              </w:rPr>
            </w:pPr>
            <w:proofErr w:type="spellStart"/>
            <w:r w:rsidRPr="00421E7A">
              <w:rPr>
                <w:rFonts w:cs="Times New Roman"/>
                <w:color w:val="000000"/>
                <w:sz w:val="28"/>
                <w:szCs w:val="28"/>
              </w:rPr>
              <w:t>Sambu</w:t>
            </w:r>
            <w:proofErr w:type="spellEnd"/>
            <w:r w:rsidRPr="00421E7A">
              <w:rPr>
                <w:rFonts w:cs="Times New Roman"/>
                <w:color w:val="000000"/>
                <w:sz w:val="28"/>
                <w:szCs w:val="28"/>
              </w:rPr>
              <w:t xml:space="preserve"> küla</w:t>
            </w:r>
          </w:p>
        </w:tc>
        <w:tc>
          <w:tcPr>
            <w:tcW w:w="1073" w:type="pct"/>
            <w:noWrap/>
            <w:hideMark/>
          </w:tcPr>
          <w:p w14:paraId="56B62A37"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15</w:t>
            </w:r>
          </w:p>
        </w:tc>
        <w:tc>
          <w:tcPr>
            <w:tcW w:w="1073" w:type="pct"/>
            <w:noWrap/>
            <w:hideMark/>
          </w:tcPr>
          <w:p w14:paraId="257E771E"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10</w:t>
            </w:r>
          </w:p>
        </w:tc>
        <w:tc>
          <w:tcPr>
            <w:tcW w:w="1073" w:type="pct"/>
            <w:noWrap/>
            <w:hideMark/>
          </w:tcPr>
          <w:p w14:paraId="7FAC8C64"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25</w:t>
            </w:r>
          </w:p>
        </w:tc>
      </w:tr>
      <w:tr w:rsidR="00E9572D" w:rsidRPr="00421E7A" w14:paraId="1AF67692" w14:textId="77777777" w:rsidTr="00E9572D">
        <w:trPr>
          <w:trHeight w:val="20"/>
        </w:trPr>
        <w:tc>
          <w:tcPr>
            <w:tcW w:w="1781" w:type="pct"/>
            <w:noWrap/>
            <w:hideMark/>
          </w:tcPr>
          <w:p w14:paraId="31758BFC" w14:textId="77777777" w:rsidR="00E9572D" w:rsidRPr="00421E7A" w:rsidRDefault="00E9572D" w:rsidP="009E6BA8">
            <w:pPr>
              <w:spacing w:before="0" w:after="0" w:line="240" w:lineRule="auto"/>
              <w:rPr>
                <w:rFonts w:eastAsia="Times New Roman" w:cs="Times New Roman"/>
                <w:color w:val="000000"/>
                <w:sz w:val="28"/>
                <w:szCs w:val="28"/>
                <w:lang w:eastAsia="et-EE"/>
              </w:rPr>
            </w:pPr>
            <w:r w:rsidRPr="00421E7A">
              <w:rPr>
                <w:rFonts w:cs="Times New Roman"/>
                <w:color w:val="000000"/>
                <w:sz w:val="28"/>
                <w:szCs w:val="28"/>
              </w:rPr>
              <w:t>Saviranna küla</w:t>
            </w:r>
          </w:p>
        </w:tc>
        <w:tc>
          <w:tcPr>
            <w:tcW w:w="1073" w:type="pct"/>
            <w:noWrap/>
            <w:hideMark/>
          </w:tcPr>
          <w:p w14:paraId="0588126D"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54</w:t>
            </w:r>
          </w:p>
        </w:tc>
        <w:tc>
          <w:tcPr>
            <w:tcW w:w="1073" w:type="pct"/>
            <w:noWrap/>
            <w:hideMark/>
          </w:tcPr>
          <w:p w14:paraId="503784D6"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48</w:t>
            </w:r>
          </w:p>
        </w:tc>
        <w:tc>
          <w:tcPr>
            <w:tcW w:w="1073" w:type="pct"/>
            <w:noWrap/>
            <w:hideMark/>
          </w:tcPr>
          <w:p w14:paraId="7CEFEA25"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102</w:t>
            </w:r>
          </w:p>
        </w:tc>
      </w:tr>
      <w:tr w:rsidR="00E9572D" w:rsidRPr="00421E7A" w14:paraId="56ED6EE0" w14:textId="77777777" w:rsidTr="00E9572D">
        <w:trPr>
          <w:trHeight w:val="20"/>
        </w:trPr>
        <w:tc>
          <w:tcPr>
            <w:tcW w:w="1781" w:type="pct"/>
            <w:noWrap/>
            <w:hideMark/>
          </w:tcPr>
          <w:p w14:paraId="7C2F6C84" w14:textId="77777777" w:rsidR="00E9572D" w:rsidRPr="00421E7A" w:rsidRDefault="00E9572D" w:rsidP="009E6BA8">
            <w:pPr>
              <w:spacing w:before="0" w:after="0" w:line="240" w:lineRule="auto"/>
              <w:rPr>
                <w:rFonts w:eastAsia="Times New Roman" w:cs="Times New Roman"/>
                <w:color w:val="000000"/>
                <w:sz w:val="28"/>
                <w:szCs w:val="28"/>
                <w:lang w:eastAsia="et-EE"/>
              </w:rPr>
            </w:pPr>
            <w:r w:rsidRPr="00421E7A">
              <w:rPr>
                <w:rFonts w:cs="Times New Roman"/>
                <w:color w:val="000000"/>
                <w:sz w:val="28"/>
                <w:szCs w:val="28"/>
              </w:rPr>
              <w:t>Uusküla</w:t>
            </w:r>
          </w:p>
        </w:tc>
        <w:tc>
          <w:tcPr>
            <w:tcW w:w="1073" w:type="pct"/>
            <w:noWrap/>
            <w:hideMark/>
          </w:tcPr>
          <w:p w14:paraId="42630DF9"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255</w:t>
            </w:r>
          </w:p>
        </w:tc>
        <w:tc>
          <w:tcPr>
            <w:tcW w:w="1073" w:type="pct"/>
            <w:noWrap/>
            <w:hideMark/>
          </w:tcPr>
          <w:p w14:paraId="6D1BD369"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205</w:t>
            </w:r>
          </w:p>
        </w:tc>
        <w:tc>
          <w:tcPr>
            <w:tcW w:w="1073" w:type="pct"/>
            <w:noWrap/>
            <w:hideMark/>
          </w:tcPr>
          <w:p w14:paraId="5F8A47B2"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460</w:t>
            </w:r>
          </w:p>
        </w:tc>
      </w:tr>
      <w:tr w:rsidR="00E9572D" w:rsidRPr="00421E7A" w14:paraId="1078E285" w14:textId="77777777" w:rsidTr="00E9572D">
        <w:trPr>
          <w:trHeight w:val="20"/>
        </w:trPr>
        <w:tc>
          <w:tcPr>
            <w:tcW w:w="1781" w:type="pct"/>
            <w:noWrap/>
            <w:hideMark/>
          </w:tcPr>
          <w:p w14:paraId="6DC360D6" w14:textId="77777777" w:rsidR="00E9572D" w:rsidRPr="00421E7A" w:rsidRDefault="00E9572D" w:rsidP="009E6BA8">
            <w:pPr>
              <w:spacing w:before="0" w:after="0" w:line="240" w:lineRule="auto"/>
              <w:rPr>
                <w:rFonts w:eastAsia="Times New Roman" w:cs="Times New Roman"/>
                <w:color w:val="000000"/>
                <w:sz w:val="28"/>
                <w:szCs w:val="28"/>
                <w:lang w:eastAsia="et-EE"/>
              </w:rPr>
            </w:pPr>
            <w:proofErr w:type="spellStart"/>
            <w:r w:rsidRPr="00421E7A">
              <w:rPr>
                <w:rFonts w:cs="Times New Roman"/>
                <w:color w:val="000000"/>
                <w:sz w:val="28"/>
                <w:szCs w:val="28"/>
              </w:rPr>
              <w:t>Vandjala</w:t>
            </w:r>
            <w:proofErr w:type="spellEnd"/>
            <w:r w:rsidRPr="00421E7A">
              <w:rPr>
                <w:rFonts w:cs="Times New Roman"/>
                <w:color w:val="000000"/>
                <w:sz w:val="28"/>
                <w:szCs w:val="28"/>
              </w:rPr>
              <w:t xml:space="preserve"> küla</w:t>
            </w:r>
          </w:p>
        </w:tc>
        <w:tc>
          <w:tcPr>
            <w:tcW w:w="1073" w:type="pct"/>
            <w:noWrap/>
            <w:hideMark/>
          </w:tcPr>
          <w:p w14:paraId="7B66ED4C"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26</w:t>
            </w:r>
          </w:p>
        </w:tc>
        <w:tc>
          <w:tcPr>
            <w:tcW w:w="1073" w:type="pct"/>
            <w:noWrap/>
            <w:hideMark/>
          </w:tcPr>
          <w:p w14:paraId="36AA6AAE"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30</w:t>
            </w:r>
          </w:p>
        </w:tc>
        <w:tc>
          <w:tcPr>
            <w:tcW w:w="1073" w:type="pct"/>
            <w:noWrap/>
            <w:hideMark/>
          </w:tcPr>
          <w:p w14:paraId="42CB689B"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56</w:t>
            </w:r>
          </w:p>
        </w:tc>
      </w:tr>
      <w:tr w:rsidR="00E9572D" w:rsidRPr="00421E7A" w14:paraId="30B3E33C" w14:textId="77777777" w:rsidTr="00E9572D">
        <w:trPr>
          <w:trHeight w:val="20"/>
        </w:trPr>
        <w:tc>
          <w:tcPr>
            <w:tcW w:w="1781" w:type="pct"/>
            <w:noWrap/>
            <w:hideMark/>
          </w:tcPr>
          <w:p w14:paraId="0896C47D" w14:textId="77777777" w:rsidR="00E9572D" w:rsidRPr="00421E7A" w:rsidRDefault="00E9572D" w:rsidP="009E6BA8">
            <w:pPr>
              <w:spacing w:before="0" w:after="0" w:line="240" w:lineRule="auto"/>
              <w:rPr>
                <w:rFonts w:eastAsia="Times New Roman" w:cs="Times New Roman"/>
                <w:color w:val="000000"/>
                <w:sz w:val="28"/>
                <w:szCs w:val="28"/>
                <w:lang w:eastAsia="et-EE"/>
              </w:rPr>
            </w:pPr>
            <w:proofErr w:type="spellStart"/>
            <w:r w:rsidRPr="00421E7A">
              <w:rPr>
                <w:rFonts w:cs="Times New Roman"/>
                <w:color w:val="000000"/>
                <w:sz w:val="28"/>
                <w:szCs w:val="28"/>
              </w:rPr>
              <w:t>Võerdla</w:t>
            </w:r>
            <w:proofErr w:type="spellEnd"/>
            <w:r w:rsidRPr="00421E7A">
              <w:rPr>
                <w:rFonts w:cs="Times New Roman"/>
                <w:color w:val="000000"/>
                <w:sz w:val="28"/>
                <w:szCs w:val="28"/>
              </w:rPr>
              <w:t xml:space="preserve"> küla</w:t>
            </w:r>
          </w:p>
        </w:tc>
        <w:tc>
          <w:tcPr>
            <w:tcW w:w="1073" w:type="pct"/>
            <w:noWrap/>
            <w:hideMark/>
          </w:tcPr>
          <w:p w14:paraId="1AFC9D6B"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7</w:t>
            </w:r>
          </w:p>
        </w:tc>
        <w:tc>
          <w:tcPr>
            <w:tcW w:w="1073" w:type="pct"/>
            <w:noWrap/>
            <w:hideMark/>
          </w:tcPr>
          <w:p w14:paraId="682FD993"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4</w:t>
            </w:r>
          </w:p>
        </w:tc>
        <w:tc>
          <w:tcPr>
            <w:tcW w:w="1073" w:type="pct"/>
            <w:noWrap/>
            <w:hideMark/>
          </w:tcPr>
          <w:p w14:paraId="0EBAD617"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11</w:t>
            </w:r>
          </w:p>
        </w:tc>
      </w:tr>
      <w:tr w:rsidR="00E9572D" w:rsidRPr="00421E7A" w14:paraId="3DF1652A" w14:textId="77777777" w:rsidTr="00E9572D">
        <w:trPr>
          <w:trHeight w:val="20"/>
        </w:trPr>
        <w:tc>
          <w:tcPr>
            <w:tcW w:w="1781" w:type="pct"/>
            <w:noWrap/>
            <w:hideMark/>
          </w:tcPr>
          <w:p w14:paraId="00213517" w14:textId="77777777" w:rsidR="00E9572D" w:rsidRPr="00421E7A" w:rsidRDefault="00E9572D" w:rsidP="009E6BA8">
            <w:pPr>
              <w:spacing w:before="0" w:after="0" w:line="240" w:lineRule="auto"/>
              <w:rPr>
                <w:rFonts w:eastAsia="Times New Roman" w:cs="Times New Roman"/>
                <w:color w:val="000000"/>
                <w:sz w:val="28"/>
                <w:szCs w:val="28"/>
                <w:lang w:eastAsia="et-EE"/>
              </w:rPr>
            </w:pPr>
            <w:proofErr w:type="spellStart"/>
            <w:r w:rsidRPr="00421E7A">
              <w:rPr>
                <w:rFonts w:cs="Times New Roman"/>
                <w:color w:val="000000"/>
                <w:sz w:val="28"/>
                <w:szCs w:val="28"/>
              </w:rPr>
              <w:t>Ülgase</w:t>
            </w:r>
            <w:proofErr w:type="spellEnd"/>
            <w:r w:rsidRPr="00421E7A">
              <w:rPr>
                <w:rFonts w:cs="Times New Roman"/>
                <w:color w:val="000000"/>
                <w:sz w:val="28"/>
                <w:szCs w:val="28"/>
              </w:rPr>
              <w:t xml:space="preserve"> küla</w:t>
            </w:r>
          </w:p>
        </w:tc>
        <w:tc>
          <w:tcPr>
            <w:tcW w:w="1073" w:type="pct"/>
            <w:noWrap/>
            <w:hideMark/>
          </w:tcPr>
          <w:p w14:paraId="14FE60FD"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53</w:t>
            </w:r>
          </w:p>
        </w:tc>
        <w:tc>
          <w:tcPr>
            <w:tcW w:w="1073" w:type="pct"/>
            <w:noWrap/>
            <w:hideMark/>
          </w:tcPr>
          <w:p w14:paraId="7DDB9523"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52</w:t>
            </w:r>
          </w:p>
        </w:tc>
        <w:tc>
          <w:tcPr>
            <w:tcW w:w="1073" w:type="pct"/>
            <w:noWrap/>
            <w:hideMark/>
          </w:tcPr>
          <w:p w14:paraId="6BF55601" w14:textId="77777777" w:rsidR="00E9572D" w:rsidRPr="00421E7A" w:rsidRDefault="00E9572D" w:rsidP="00286704">
            <w:pPr>
              <w:spacing w:before="0" w:after="0" w:line="240" w:lineRule="auto"/>
              <w:jc w:val="right"/>
              <w:rPr>
                <w:rFonts w:eastAsia="Times New Roman" w:cs="Times New Roman"/>
                <w:color w:val="000000"/>
                <w:sz w:val="28"/>
                <w:szCs w:val="28"/>
                <w:lang w:eastAsia="et-EE"/>
              </w:rPr>
            </w:pPr>
            <w:r w:rsidRPr="00421E7A">
              <w:rPr>
                <w:rFonts w:cs="Times New Roman"/>
                <w:color w:val="000000"/>
                <w:sz w:val="28"/>
                <w:szCs w:val="28"/>
              </w:rPr>
              <w:t>105</w:t>
            </w:r>
          </w:p>
        </w:tc>
      </w:tr>
      <w:tr w:rsidR="00E9572D" w:rsidRPr="00421E7A" w14:paraId="4DA12D84" w14:textId="77777777" w:rsidTr="00E9572D">
        <w:trPr>
          <w:trHeight w:val="20"/>
        </w:trPr>
        <w:tc>
          <w:tcPr>
            <w:tcW w:w="1781" w:type="pct"/>
            <w:noWrap/>
            <w:hideMark/>
          </w:tcPr>
          <w:p w14:paraId="70C2DF63" w14:textId="77777777" w:rsidR="00E9572D" w:rsidRPr="00421E7A" w:rsidRDefault="00E9572D" w:rsidP="009E6BA8">
            <w:pPr>
              <w:spacing w:before="0" w:after="0" w:line="240" w:lineRule="auto"/>
              <w:rPr>
                <w:rFonts w:eastAsia="Times New Roman" w:cs="Times New Roman"/>
                <w:b/>
                <w:bCs/>
                <w:color w:val="000000"/>
                <w:sz w:val="28"/>
                <w:szCs w:val="28"/>
                <w:lang w:eastAsia="et-EE"/>
              </w:rPr>
            </w:pPr>
            <w:r w:rsidRPr="00421E7A">
              <w:rPr>
                <w:rFonts w:cs="Times New Roman"/>
                <w:b/>
                <w:bCs/>
                <w:color w:val="000000"/>
                <w:sz w:val="28"/>
                <w:szCs w:val="28"/>
              </w:rPr>
              <w:t>Kokku</w:t>
            </w:r>
          </w:p>
        </w:tc>
        <w:tc>
          <w:tcPr>
            <w:tcW w:w="1073" w:type="pct"/>
            <w:noWrap/>
            <w:hideMark/>
          </w:tcPr>
          <w:p w14:paraId="7F00BEB7" w14:textId="77777777" w:rsidR="00E9572D" w:rsidRPr="00421E7A" w:rsidRDefault="00E9572D" w:rsidP="00286704">
            <w:pPr>
              <w:spacing w:before="0" w:after="0" w:line="240" w:lineRule="auto"/>
              <w:jc w:val="right"/>
              <w:rPr>
                <w:rFonts w:eastAsia="Times New Roman" w:cs="Times New Roman"/>
                <w:b/>
                <w:bCs/>
                <w:color w:val="000000"/>
                <w:sz w:val="28"/>
                <w:szCs w:val="28"/>
                <w:lang w:eastAsia="et-EE"/>
              </w:rPr>
            </w:pPr>
            <w:r w:rsidRPr="00421E7A">
              <w:rPr>
                <w:rFonts w:cs="Times New Roman"/>
                <w:b/>
                <w:bCs/>
                <w:color w:val="000000"/>
                <w:sz w:val="28"/>
                <w:szCs w:val="28"/>
              </w:rPr>
              <w:t>3517</w:t>
            </w:r>
          </w:p>
        </w:tc>
        <w:tc>
          <w:tcPr>
            <w:tcW w:w="1073" w:type="pct"/>
            <w:noWrap/>
            <w:hideMark/>
          </w:tcPr>
          <w:p w14:paraId="5AA16618" w14:textId="77777777" w:rsidR="00E9572D" w:rsidRPr="00421E7A" w:rsidRDefault="00E9572D" w:rsidP="00286704">
            <w:pPr>
              <w:spacing w:before="0" w:after="0" w:line="240" w:lineRule="auto"/>
              <w:jc w:val="right"/>
              <w:rPr>
                <w:rFonts w:eastAsia="Times New Roman" w:cs="Times New Roman"/>
                <w:b/>
                <w:bCs/>
                <w:color w:val="000000"/>
                <w:sz w:val="28"/>
                <w:szCs w:val="28"/>
                <w:lang w:eastAsia="et-EE"/>
              </w:rPr>
            </w:pPr>
            <w:r w:rsidRPr="00421E7A">
              <w:rPr>
                <w:rFonts w:cs="Times New Roman"/>
                <w:b/>
                <w:bCs/>
                <w:color w:val="000000"/>
                <w:sz w:val="28"/>
                <w:szCs w:val="28"/>
              </w:rPr>
              <w:t>3453</w:t>
            </w:r>
          </w:p>
        </w:tc>
        <w:tc>
          <w:tcPr>
            <w:tcW w:w="1073" w:type="pct"/>
            <w:noWrap/>
            <w:hideMark/>
          </w:tcPr>
          <w:p w14:paraId="7CD68B0B" w14:textId="77777777" w:rsidR="00E9572D" w:rsidRPr="00421E7A" w:rsidRDefault="00E9572D" w:rsidP="00286704">
            <w:pPr>
              <w:spacing w:before="0" w:after="0" w:line="240" w:lineRule="auto"/>
              <w:jc w:val="right"/>
              <w:rPr>
                <w:rFonts w:eastAsia="Times New Roman" w:cs="Times New Roman"/>
                <w:b/>
                <w:bCs/>
                <w:color w:val="000000"/>
                <w:sz w:val="28"/>
                <w:szCs w:val="28"/>
                <w:lang w:eastAsia="et-EE"/>
              </w:rPr>
            </w:pPr>
            <w:r w:rsidRPr="00421E7A">
              <w:rPr>
                <w:rFonts w:cs="Times New Roman"/>
                <w:b/>
                <w:bCs/>
                <w:color w:val="000000"/>
                <w:sz w:val="28"/>
                <w:szCs w:val="28"/>
              </w:rPr>
              <w:t>6970</w:t>
            </w:r>
          </w:p>
        </w:tc>
      </w:tr>
    </w:tbl>
    <w:p w14:paraId="3B5BF8FF" w14:textId="77777777" w:rsidR="00E9572D" w:rsidRPr="00421E7A" w:rsidRDefault="00E9572D" w:rsidP="009E6BA8">
      <w:pPr>
        <w:rPr>
          <w:rFonts w:cs="Times New Roman"/>
          <w:sz w:val="22"/>
          <w:szCs w:val="20"/>
        </w:rPr>
      </w:pPr>
    </w:p>
    <w:p w14:paraId="526C1285" w14:textId="40044777" w:rsidR="00E9572D" w:rsidRDefault="00E9572D" w:rsidP="009E6BA8">
      <w:r>
        <w:rPr>
          <w:noProof/>
        </w:rPr>
        <w:lastRenderedPageBreak/>
        <w:drawing>
          <wp:inline distT="0" distB="0" distL="0" distR="0" wp14:anchorId="780416E6" wp14:editId="57428C5B">
            <wp:extent cx="5760000" cy="3643312"/>
            <wp:effectExtent l="0" t="0" r="12700" b="14605"/>
            <wp:docPr id="1" name="Chart 1">
              <a:extLst xmlns:a="http://schemas.openxmlformats.org/drawingml/2006/main">
                <a:ext uri="{FF2B5EF4-FFF2-40B4-BE49-F238E27FC236}">
                  <a16:creationId xmlns:a16="http://schemas.microsoft.com/office/drawing/2014/main" id="{861D1F32-BB7E-CBA2-BAC2-A6ABB21382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F36798B" w14:textId="20E7AB09" w:rsidR="00E9572D" w:rsidRDefault="00E9572D" w:rsidP="007C4878">
      <w:pPr>
        <w:pStyle w:val="Joonis"/>
      </w:pPr>
      <w:r>
        <w:t>Jõelähtme valla rahvastikupüramiid.</w:t>
      </w:r>
    </w:p>
    <w:p w14:paraId="72994D9C" w14:textId="1928C4B9" w:rsidR="005B5853" w:rsidRDefault="005B5853" w:rsidP="005B5853">
      <w:r>
        <w:t xml:space="preserve">Jõelähtme valla rahvastikupüramiid on kujult sarnane Eesti keskmisega, kuid elanikkond on noorem ning suurem on alla 25-aastaste osakaal. </w:t>
      </w:r>
      <w:r w:rsidR="00EA3516">
        <w:t>Eriti palju on rohkem vanusegrupi 10-14 esindajaid, mis viitab Jõelähtme valla atraktiivsusele lastega perede seas.</w:t>
      </w:r>
    </w:p>
    <w:p w14:paraId="170F67E3" w14:textId="1C586C29" w:rsidR="00E9572D" w:rsidRDefault="00E9572D" w:rsidP="005F51C7">
      <w:pPr>
        <w:pStyle w:val="Heading1"/>
      </w:pPr>
      <w:bookmarkStart w:id="4" w:name="_Toc114756739"/>
      <w:r>
        <w:t>Elanike arvu dünaamika</w:t>
      </w:r>
      <w:r w:rsidR="003B1615">
        <w:t xml:space="preserve"> ja asustusüksuste jaotumine</w:t>
      </w:r>
      <w:bookmarkEnd w:id="4"/>
    </w:p>
    <w:p w14:paraId="451134B3" w14:textId="1CD37DD7" w:rsidR="00E9572D" w:rsidRDefault="00E9572D" w:rsidP="009E6BA8">
      <w:r>
        <w:t xml:space="preserve">Mobiilpositsioneerimise andmetes määratakse iga piirkonnas asuva inimese tegevusmustri järgi, kas tegu on tema töö- või elukohaga. Eeldusel, et püsielanikud paiknevad enamiku ajast registrijärgses elukohas, peaks 31.12.2021 kuupäeva </w:t>
      </w:r>
      <w:r w:rsidR="005527D5">
        <w:t xml:space="preserve">mobiilpositsioneerimise </w:t>
      </w:r>
      <w:r>
        <w:t>seis vastama rahvaloenduse tulemusele.</w:t>
      </w:r>
      <w:r w:rsidR="007A6B30">
        <w:t xml:space="preserve"> Rahvastikuregistri 1. jaanuari seis </w:t>
      </w:r>
      <w:r w:rsidR="005527D5">
        <w:t>rahvaloenduse tulemusega</w:t>
      </w:r>
      <w:r w:rsidR="007A6B30">
        <w:t xml:space="preserve"> igas asustusüksuses siiski ei kattu, kuna rahvaloenduses on kasutatud ka muid registreid.</w:t>
      </w:r>
    </w:p>
    <w:p w14:paraId="6A3F409F" w14:textId="5459303A" w:rsidR="0079632E" w:rsidRDefault="00E9572D" w:rsidP="009E6BA8">
      <w:r>
        <w:t xml:space="preserve">Piirkonnas viibivate inimeste arvu </w:t>
      </w:r>
      <w:r w:rsidR="00656CB4">
        <w:t>öö</w:t>
      </w:r>
      <w:r>
        <w:t xml:space="preserve">päeva keskmine dünaamika on kasutatav ainult suuremate külade kohta, kuna andmekaitsega seotud piirangute tõttu ei saa kasutada andmeid, kus analüüsitavas kohordis on alla 5 inimese või piirkond ei ole </w:t>
      </w:r>
      <w:r w:rsidR="007A6B30">
        <w:t>täpselt tuvastatav sideseadmete paiknemise tõttu</w:t>
      </w:r>
      <w:r>
        <w:t>. Eristatud on tööpäev ja puhkepäev</w:t>
      </w:r>
      <w:r w:rsidR="00555E3E">
        <w:t xml:space="preserve">, sealjuures on öine inimeste arv mõlemal juhul ühetaoline. Erinevus ilmneb just </w:t>
      </w:r>
      <w:r w:rsidR="005527D5">
        <w:t>päevasel ajal</w:t>
      </w:r>
      <w:r w:rsidR="00555E3E">
        <w:t>, kui sõltuvalt asula tüübist tuleb inimesi juurde või läheb mujale</w:t>
      </w:r>
      <w:r>
        <w:t xml:space="preserve">. </w:t>
      </w:r>
    </w:p>
    <w:p w14:paraId="0AA6CCDE" w14:textId="5E5B27F2" w:rsidR="0079632E" w:rsidRDefault="0079632E" w:rsidP="0079632E">
      <w:r>
        <w:lastRenderedPageBreak/>
        <w:t xml:space="preserve">Analoogselt jaotusele päeva lõikes on läbi mobiilpositsioneerimise võimalik tuvastada ka inimeste arvu dünaamika läbi pikema ajaperioodi. Uuringus kasutati andmeid alates 2020. aasta algusest kuni 2022. aasta juulini. Siinkohal on arvestatud ainult neid inimesi, </w:t>
      </w:r>
      <w:r w:rsidR="00EC6F31">
        <w:t>kes viibivad piirkonnas öisel ajal asukohta muutmata ning kelle puhul s</w:t>
      </w:r>
      <w:r>
        <w:t>uure tõenäosusega on tegu elanikega.</w:t>
      </w:r>
    </w:p>
    <w:p w14:paraId="3C0E29C7" w14:textId="77777777" w:rsidR="0079632E" w:rsidRDefault="0079632E" w:rsidP="0079632E">
      <w:r>
        <w:t xml:space="preserve">Mitmes asustusüksuses nagu näiteks Liivamäe ja </w:t>
      </w:r>
      <w:proofErr w:type="spellStart"/>
      <w:r>
        <w:t>Nehatu</w:t>
      </w:r>
      <w:proofErr w:type="spellEnd"/>
      <w:r>
        <w:t xml:space="preserve"> külas on suur langus olnud 2020. aasta alguses, COVID-19 piirangutega seotud eriolukorra kehtestamise alguses. </w:t>
      </w:r>
      <w:proofErr w:type="spellStart"/>
      <w:r>
        <w:t>Haapse</w:t>
      </w:r>
      <w:proofErr w:type="spellEnd"/>
      <w:r>
        <w:t xml:space="preserve">, Ihasalu ja Kaberneeme puhul on selgelt näha sesoonsus, suvekuudel elanike arv kahekordistub. </w:t>
      </w:r>
    </w:p>
    <w:p w14:paraId="031B8468" w14:textId="156C0CB7" w:rsidR="0079632E" w:rsidRDefault="0079632E" w:rsidP="0079632E">
      <w:r>
        <w:t>Dünaamika võrdluseks on lisatud ka Rahvastikuregistri 1. jaanuari seisu andmed iga aasta kohta (</w:t>
      </w:r>
      <w:r w:rsidR="00EC6F31">
        <w:t>gr</w:t>
      </w:r>
      <w:r w:rsidR="009F2E16">
        <w:t xml:space="preserve">aafikutel </w:t>
      </w:r>
      <w:r>
        <w:t>kollane astmeline joon) ja Rahvaloenduse tulemus 31.12.2021 seisuga (</w:t>
      </w:r>
      <w:r w:rsidR="009F2E16">
        <w:t xml:space="preserve">graafikutel </w:t>
      </w:r>
      <w:r>
        <w:t xml:space="preserve">sinine sirge joon). </w:t>
      </w:r>
    </w:p>
    <w:p w14:paraId="401F8A93" w14:textId="42F92B46" w:rsidR="00E9572D" w:rsidRDefault="000F6AD4" w:rsidP="009E6BA8">
      <w:r>
        <w:t xml:space="preserve">Tööpäeva ja puhkepäeva </w:t>
      </w:r>
      <w:r w:rsidR="00E9572D">
        <w:t xml:space="preserve">jaotuse </w:t>
      </w:r>
      <w:r w:rsidR="009F2E16">
        <w:t xml:space="preserve">ning </w:t>
      </w:r>
      <w:r w:rsidR="0079632E">
        <w:t xml:space="preserve">aastase dünaamika </w:t>
      </w:r>
      <w:r w:rsidR="00E9572D">
        <w:t>võrdluses eristuvad neli peamist asulatüüpi</w:t>
      </w:r>
      <w:r w:rsidR="00845CEA">
        <w:t xml:space="preserve"> – tööala, puhkeala, magala ja </w:t>
      </w:r>
      <w:r w:rsidR="009F2E16">
        <w:t>iseseisev</w:t>
      </w:r>
      <w:r w:rsidR="00510595">
        <w:t>.</w:t>
      </w:r>
    </w:p>
    <w:p w14:paraId="4EFA670C" w14:textId="77777777" w:rsidR="00845CEA" w:rsidRDefault="00845CEA" w:rsidP="00845CEA">
      <w:r w:rsidRPr="00425691">
        <w:rPr>
          <w:noProof/>
        </w:rPr>
        <w:drawing>
          <wp:inline distT="0" distB="0" distL="0" distR="0" wp14:anchorId="58C43FC3" wp14:editId="7BCF0AF5">
            <wp:extent cx="5760720" cy="4055745"/>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055745"/>
                    </a:xfrm>
                    <a:prstGeom prst="rect">
                      <a:avLst/>
                    </a:prstGeom>
                  </pic:spPr>
                </pic:pic>
              </a:graphicData>
            </a:graphic>
          </wp:inline>
        </w:drawing>
      </w:r>
    </w:p>
    <w:p w14:paraId="775025BA" w14:textId="08ACA8F1" w:rsidR="00845CEA" w:rsidRPr="008E46FE" w:rsidRDefault="00845CEA" w:rsidP="007C4878">
      <w:pPr>
        <w:pStyle w:val="Joonis"/>
      </w:pPr>
      <w:r>
        <w:t xml:space="preserve">Jõelähtme valla </w:t>
      </w:r>
      <w:r w:rsidR="00504BF3">
        <w:t xml:space="preserve">asulate </w:t>
      </w:r>
      <w:r>
        <w:t>jaotumine elanike dünaamika alusel.</w:t>
      </w:r>
    </w:p>
    <w:p w14:paraId="01CDC177" w14:textId="2832EC5F" w:rsidR="00845CEA" w:rsidRDefault="00444D8F" w:rsidP="009E6BA8">
      <w:r>
        <w:t xml:space="preserve">Järgnevad </w:t>
      </w:r>
      <w:r w:rsidR="00814CBE">
        <w:t xml:space="preserve">asulatüüpi iseloomustavad </w:t>
      </w:r>
      <w:r>
        <w:t>graafikud</w:t>
      </w:r>
      <w:r w:rsidR="007E7C46">
        <w:t>.</w:t>
      </w:r>
    </w:p>
    <w:p w14:paraId="1DAD2175" w14:textId="57D139BA" w:rsidR="003B1615" w:rsidRDefault="007E7C46" w:rsidP="009F2E16">
      <w:pPr>
        <w:pStyle w:val="Heading2"/>
      </w:pPr>
      <w:bookmarkStart w:id="5" w:name="_Toc114756740"/>
      <w:r>
        <w:lastRenderedPageBreak/>
        <w:t>Asulatüüp „</w:t>
      </w:r>
      <w:r w:rsidR="00E9572D">
        <w:t>Iseseisev</w:t>
      </w:r>
      <w:r>
        <w:t>“</w:t>
      </w:r>
      <w:bookmarkEnd w:id="5"/>
      <w:r w:rsidR="003B1615">
        <w:t xml:space="preserve"> </w:t>
      </w:r>
    </w:p>
    <w:p w14:paraId="1513F130" w14:textId="30CD0F1A" w:rsidR="00E9572D" w:rsidRDefault="007E7C46" w:rsidP="009F2E16">
      <w:r>
        <w:t>A</w:t>
      </w:r>
      <w:r w:rsidR="003B1615">
        <w:t xml:space="preserve">sustusüksuses </w:t>
      </w:r>
      <w:r w:rsidR="000F6AD4">
        <w:t>t</w:t>
      </w:r>
      <w:r w:rsidR="00E9572D">
        <w:t>ööpäev ja puhkepäev on ühtlaselt sama inimeste arvuga</w:t>
      </w:r>
      <w:r w:rsidR="000F6AD4">
        <w:t xml:space="preserve">, </w:t>
      </w:r>
      <w:r w:rsidR="003B1615">
        <w:t xml:space="preserve">esinduslikud näited on </w:t>
      </w:r>
      <w:proofErr w:type="spellStart"/>
      <w:r w:rsidR="00720CED">
        <w:t>Rebala</w:t>
      </w:r>
      <w:proofErr w:type="spellEnd"/>
      <w:r w:rsidR="00FB6F05">
        <w:t xml:space="preserve"> </w:t>
      </w:r>
      <w:r w:rsidR="0079632E">
        <w:t>ja</w:t>
      </w:r>
      <w:r w:rsidR="00E9572D">
        <w:t xml:space="preserve"> </w:t>
      </w:r>
      <w:proofErr w:type="spellStart"/>
      <w:r w:rsidR="00FB6F05">
        <w:t>Vandjala</w:t>
      </w:r>
      <w:proofErr w:type="spellEnd"/>
      <w:r w:rsidR="00FB6F05">
        <w:t xml:space="preserve"> </w:t>
      </w:r>
      <w:r w:rsidR="0079632E">
        <w:t>küla</w:t>
      </w:r>
      <w:r w:rsidR="00FB1FE3">
        <w:t>d</w:t>
      </w:r>
      <w:r w:rsidR="0079632E">
        <w:t>.</w:t>
      </w:r>
    </w:p>
    <w:p w14:paraId="57FA451D" w14:textId="6E8DFDBA" w:rsidR="00720CED" w:rsidRDefault="00720CED" w:rsidP="009F2E16">
      <w:r>
        <w:rPr>
          <w:noProof/>
        </w:rPr>
        <w:drawing>
          <wp:inline distT="0" distB="0" distL="0" distR="0" wp14:anchorId="584BAFF8" wp14:editId="6AAAB068">
            <wp:extent cx="5390029" cy="2586318"/>
            <wp:effectExtent l="0" t="0" r="1270" b="5080"/>
            <wp:docPr id="129" name="Chart 129">
              <a:extLst xmlns:a="http://schemas.openxmlformats.org/drawingml/2006/main">
                <a:ext uri="{FF2B5EF4-FFF2-40B4-BE49-F238E27FC236}">
                  <a16:creationId xmlns:a16="http://schemas.microsoft.com/office/drawing/2014/main" id="{198EEF7C-F5FC-47E7-9D16-529E79E0E5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29885A" w14:textId="45C9191C" w:rsidR="003B1615" w:rsidRDefault="003B1615" w:rsidP="007C4878">
      <w:pPr>
        <w:pStyle w:val="Joonis"/>
      </w:pPr>
      <w:r>
        <w:t xml:space="preserve">Inimeste arv </w:t>
      </w:r>
      <w:proofErr w:type="spellStart"/>
      <w:r w:rsidR="00720CED">
        <w:t>Rebala</w:t>
      </w:r>
      <w:proofErr w:type="spellEnd"/>
      <w:r w:rsidR="00720CED">
        <w:t xml:space="preserve"> </w:t>
      </w:r>
      <w:r>
        <w:t>külas keskmisel päeval.</w:t>
      </w:r>
    </w:p>
    <w:p w14:paraId="14D58EB2" w14:textId="77777777" w:rsidR="003B1615" w:rsidRDefault="003B1615" w:rsidP="0079632E">
      <w:pPr>
        <w:spacing w:before="0" w:after="160" w:line="259" w:lineRule="auto"/>
      </w:pPr>
    </w:p>
    <w:p w14:paraId="00F72909" w14:textId="77B59D31" w:rsidR="003B1615" w:rsidRDefault="003B1615" w:rsidP="003B1615">
      <w:pPr>
        <w:spacing w:before="0" w:after="160" w:line="259" w:lineRule="auto"/>
      </w:pPr>
      <w:r>
        <w:rPr>
          <w:noProof/>
        </w:rPr>
        <w:drawing>
          <wp:inline distT="0" distB="0" distL="0" distR="0" wp14:anchorId="3C9CFC86" wp14:editId="6D907379">
            <wp:extent cx="5225143" cy="2743200"/>
            <wp:effectExtent l="0" t="0" r="13970" b="0"/>
            <wp:docPr id="37" name="Chart 37">
              <a:extLst xmlns:a="http://schemas.openxmlformats.org/drawingml/2006/main">
                <a:ext uri="{FF2B5EF4-FFF2-40B4-BE49-F238E27FC236}">
                  <a16:creationId xmlns:a16="http://schemas.microsoft.com/office/drawing/2014/main" id="{39B3426F-7B19-46A2-999B-8219FFA822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D859A8" w14:textId="282AF5EC" w:rsidR="003B1615" w:rsidRDefault="003B1615" w:rsidP="007C4878">
      <w:pPr>
        <w:pStyle w:val="Joonis"/>
      </w:pPr>
      <w:r>
        <w:t xml:space="preserve">Inimeste arv </w:t>
      </w:r>
      <w:proofErr w:type="spellStart"/>
      <w:r>
        <w:t>Vandjala</w:t>
      </w:r>
      <w:proofErr w:type="spellEnd"/>
      <w:r>
        <w:t xml:space="preserve"> külas keskmisel päeval.</w:t>
      </w:r>
    </w:p>
    <w:p w14:paraId="4721C8E5" w14:textId="5391BCB3" w:rsidR="00CF13EA" w:rsidRDefault="00CF13EA" w:rsidP="00CF13EA">
      <w:pPr>
        <w:spacing w:before="0" w:after="160" w:line="259" w:lineRule="auto"/>
      </w:pPr>
    </w:p>
    <w:p w14:paraId="144CD2B0" w14:textId="4E793855" w:rsidR="00720CED" w:rsidRDefault="00720CED" w:rsidP="00CF13EA">
      <w:pPr>
        <w:spacing w:before="0" w:after="160" w:line="259" w:lineRule="auto"/>
      </w:pPr>
      <w:r>
        <w:rPr>
          <w:noProof/>
        </w:rPr>
        <w:lastRenderedPageBreak/>
        <w:drawing>
          <wp:inline distT="0" distB="0" distL="0" distR="0" wp14:anchorId="1B72E2A8" wp14:editId="3F935CD0">
            <wp:extent cx="5759450" cy="2906395"/>
            <wp:effectExtent l="0" t="0" r="12700" b="8255"/>
            <wp:docPr id="131" name="Chart 131">
              <a:extLst xmlns:a="http://schemas.openxmlformats.org/drawingml/2006/main">
                <a:ext uri="{FF2B5EF4-FFF2-40B4-BE49-F238E27FC236}">
                  <a16:creationId xmlns:a16="http://schemas.microsoft.com/office/drawing/2014/main" id="{6D2B243C-8035-4432-83FE-91314FBCC9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624CFF5" w14:textId="42DE4EDE" w:rsidR="00CF13EA" w:rsidRDefault="00CF13EA" w:rsidP="007C4878">
      <w:pPr>
        <w:pStyle w:val="Joonis"/>
      </w:pPr>
      <w:r>
        <w:t xml:space="preserve">Inimeste arvu aastane dünaamika </w:t>
      </w:r>
      <w:proofErr w:type="spellStart"/>
      <w:r w:rsidR="00720CED">
        <w:t>Rebala</w:t>
      </w:r>
      <w:proofErr w:type="spellEnd"/>
      <w:r>
        <w:t xml:space="preserve"> külas.</w:t>
      </w:r>
    </w:p>
    <w:p w14:paraId="556843CB" w14:textId="77777777" w:rsidR="00720CED" w:rsidRDefault="00720CED" w:rsidP="00CF13EA">
      <w:pPr>
        <w:spacing w:before="0" w:after="160" w:line="259" w:lineRule="auto"/>
      </w:pPr>
    </w:p>
    <w:p w14:paraId="7D4AD0E1" w14:textId="6EEEF913" w:rsidR="00CF13EA" w:rsidRDefault="00CF13EA" w:rsidP="00CF13EA">
      <w:pPr>
        <w:spacing w:before="0" w:after="160" w:line="259" w:lineRule="auto"/>
      </w:pPr>
      <w:r>
        <w:rPr>
          <w:noProof/>
        </w:rPr>
        <w:drawing>
          <wp:inline distT="0" distB="0" distL="0" distR="0" wp14:anchorId="3225A264" wp14:editId="18ED49E2">
            <wp:extent cx="5759450" cy="3116580"/>
            <wp:effectExtent l="0" t="0" r="12700" b="7620"/>
            <wp:docPr id="125" name="Chart 125">
              <a:extLst xmlns:a="http://schemas.openxmlformats.org/drawingml/2006/main">
                <a:ext uri="{FF2B5EF4-FFF2-40B4-BE49-F238E27FC236}">
                  <a16:creationId xmlns:a16="http://schemas.microsoft.com/office/drawing/2014/main" id="{30CDCE75-5587-45FC-8CF7-0EA491BFE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6DD3D3" w14:textId="52642483" w:rsidR="00985492" w:rsidRDefault="00985492" w:rsidP="007C4878">
      <w:pPr>
        <w:pStyle w:val="Joonis"/>
      </w:pPr>
      <w:r>
        <w:t xml:space="preserve">Inimeste arvu aastane dünaamika </w:t>
      </w:r>
      <w:proofErr w:type="spellStart"/>
      <w:r>
        <w:t>Vandjala</w:t>
      </w:r>
      <w:proofErr w:type="spellEnd"/>
      <w:r>
        <w:t xml:space="preserve"> külas.</w:t>
      </w:r>
    </w:p>
    <w:p w14:paraId="1DC70E5D" w14:textId="49C9FAE1" w:rsidR="00FB6F05" w:rsidRDefault="00FB6F05">
      <w:pPr>
        <w:spacing w:before="0" w:after="160" w:line="259" w:lineRule="auto"/>
        <w:jc w:val="left"/>
        <w:rPr>
          <w:rFonts w:eastAsiaTheme="majorEastAsia" w:cstheme="majorBidi"/>
          <w:b/>
          <w:color w:val="2E74B5" w:themeColor="accent1" w:themeShade="BF"/>
          <w:szCs w:val="26"/>
          <w:highlight w:val="lightGray"/>
        </w:rPr>
      </w:pPr>
      <w:r>
        <w:rPr>
          <w:highlight w:val="lightGray"/>
        </w:rPr>
        <w:br w:type="page"/>
      </w:r>
    </w:p>
    <w:p w14:paraId="4EA92A46" w14:textId="1630D854" w:rsidR="003B1615" w:rsidRDefault="00FB6F05" w:rsidP="00FB6F05">
      <w:pPr>
        <w:pStyle w:val="Heading2"/>
      </w:pPr>
      <w:bookmarkStart w:id="6" w:name="_Toc114756741"/>
      <w:r>
        <w:lastRenderedPageBreak/>
        <w:t>Asulatüüp „</w:t>
      </w:r>
      <w:r w:rsidR="00E9572D">
        <w:t>Tööala</w:t>
      </w:r>
      <w:r>
        <w:t>“</w:t>
      </w:r>
      <w:bookmarkEnd w:id="6"/>
    </w:p>
    <w:p w14:paraId="3918725D" w14:textId="62376BE9" w:rsidR="00E9572D" w:rsidRDefault="00CF13EA" w:rsidP="00F072A5">
      <w:pPr>
        <w:spacing w:before="0" w:after="160" w:line="259" w:lineRule="auto"/>
      </w:pPr>
      <w:r>
        <w:t>Antud asulatüüpi väga hästi iseloomustavad Loo alevik ja Iru küla</w:t>
      </w:r>
      <w:r w:rsidR="00956FA8">
        <w:t xml:space="preserve">, kus </w:t>
      </w:r>
      <w:r w:rsidR="000F6AD4">
        <w:t>t</w:t>
      </w:r>
      <w:r w:rsidR="00E9572D">
        <w:t xml:space="preserve">ööpäeva keskel on inimeste arv </w:t>
      </w:r>
      <w:r w:rsidR="000C10FD">
        <w:t xml:space="preserve">alati </w:t>
      </w:r>
      <w:r w:rsidR="00E9572D">
        <w:t>kõrgemal</w:t>
      </w:r>
      <w:r>
        <w:t xml:space="preserve"> kui puhkepäeval.</w:t>
      </w:r>
    </w:p>
    <w:p w14:paraId="389CE0AC" w14:textId="77777777" w:rsidR="00956FA8" w:rsidRDefault="00956FA8" w:rsidP="001F0CAC">
      <w:pPr>
        <w:spacing w:before="0" w:after="160" w:line="259" w:lineRule="auto"/>
      </w:pPr>
      <w:r>
        <w:rPr>
          <w:noProof/>
        </w:rPr>
        <w:drawing>
          <wp:inline distT="0" distB="0" distL="0" distR="0" wp14:anchorId="2D8465D2" wp14:editId="1EFC7C68">
            <wp:extent cx="5760000" cy="2743200"/>
            <wp:effectExtent l="0" t="0" r="12700" b="0"/>
            <wp:docPr id="127" name="Chart 127">
              <a:extLst xmlns:a="http://schemas.openxmlformats.org/drawingml/2006/main">
                <a:ext uri="{FF2B5EF4-FFF2-40B4-BE49-F238E27FC236}">
                  <a16:creationId xmlns:a16="http://schemas.microsoft.com/office/drawing/2014/main" id="{26FF54E8-4C81-4BC3-BC3D-E24E6658D0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563FF7F" w14:textId="77777777" w:rsidR="00956FA8" w:rsidRDefault="00956FA8" w:rsidP="007C4878">
      <w:pPr>
        <w:pStyle w:val="Joonis"/>
      </w:pPr>
      <w:r>
        <w:t>Inimeste arv Loo alevikus keskmisel päeval.</w:t>
      </w:r>
    </w:p>
    <w:p w14:paraId="184DA340" w14:textId="77777777" w:rsidR="00956FA8" w:rsidRDefault="00956FA8" w:rsidP="00956FA8">
      <w:pPr>
        <w:spacing w:before="0" w:after="160" w:line="259" w:lineRule="auto"/>
        <w:ind w:left="360"/>
      </w:pPr>
    </w:p>
    <w:p w14:paraId="757C8851" w14:textId="77777777" w:rsidR="00956FA8" w:rsidRDefault="00956FA8" w:rsidP="001F0CAC">
      <w:pPr>
        <w:spacing w:before="0" w:after="160" w:line="259" w:lineRule="auto"/>
      </w:pPr>
      <w:r>
        <w:rPr>
          <w:noProof/>
        </w:rPr>
        <w:drawing>
          <wp:inline distT="0" distB="0" distL="0" distR="0" wp14:anchorId="6110465F" wp14:editId="1E099C17">
            <wp:extent cx="5760000" cy="2743200"/>
            <wp:effectExtent l="0" t="0" r="12700" b="0"/>
            <wp:docPr id="128" name="Chart 128">
              <a:extLst xmlns:a="http://schemas.openxmlformats.org/drawingml/2006/main">
                <a:ext uri="{FF2B5EF4-FFF2-40B4-BE49-F238E27FC236}">
                  <a16:creationId xmlns:a16="http://schemas.microsoft.com/office/drawing/2014/main" id="{B7640E6A-8882-4683-8863-48116272FD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8682DD" w14:textId="77777777" w:rsidR="00956FA8" w:rsidRDefault="00956FA8" w:rsidP="007C4878">
      <w:pPr>
        <w:pStyle w:val="Joonis"/>
      </w:pPr>
      <w:r>
        <w:t>Inimeste arv Iru külas keskmisel päeval.</w:t>
      </w:r>
    </w:p>
    <w:p w14:paraId="0BDBCD59" w14:textId="77777777" w:rsidR="00956FA8" w:rsidRDefault="00956FA8" w:rsidP="003B1615">
      <w:pPr>
        <w:spacing w:before="0" w:after="160" w:line="259" w:lineRule="auto"/>
        <w:ind w:left="360"/>
      </w:pPr>
    </w:p>
    <w:p w14:paraId="6E4BB5D7" w14:textId="30FB4022" w:rsidR="00845CEA" w:rsidRDefault="00845CEA" w:rsidP="001F0CAC">
      <w:pPr>
        <w:spacing w:before="0" w:after="160" w:line="259" w:lineRule="auto"/>
      </w:pPr>
      <w:r>
        <w:rPr>
          <w:noProof/>
        </w:rPr>
        <w:lastRenderedPageBreak/>
        <w:drawing>
          <wp:inline distT="0" distB="0" distL="0" distR="0" wp14:anchorId="29DC47C5" wp14:editId="1F593FD3">
            <wp:extent cx="5759450" cy="3116580"/>
            <wp:effectExtent l="0" t="0" r="12700" b="7620"/>
            <wp:docPr id="68" name="Chart 68">
              <a:extLst xmlns:a="http://schemas.openxmlformats.org/drawingml/2006/main">
                <a:ext uri="{FF2B5EF4-FFF2-40B4-BE49-F238E27FC236}">
                  <a16:creationId xmlns:a16="http://schemas.microsoft.com/office/drawing/2014/main" id="{649E4152-D831-40EF-95F0-2AB4D9787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A35AA8" w14:textId="79AB6053" w:rsidR="00845CEA" w:rsidRDefault="004B7195" w:rsidP="007C4878">
      <w:pPr>
        <w:pStyle w:val="Joonis"/>
      </w:pPr>
      <w:r>
        <w:t xml:space="preserve">Inimeste arvu aastane dünaamika Loo alevikus. </w:t>
      </w:r>
      <w:r w:rsidR="00845CEA">
        <w:t>.</w:t>
      </w:r>
    </w:p>
    <w:p w14:paraId="31D81B7D" w14:textId="77777777" w:rsidR="00845CEA" w:rsidRDefault="00845CEA" w:rsidP="003B1615">
      <w:pPr>
        <w:spacing w:before="0" w:after="160" w:line="259" w:lineRule="auto"/>
        <w:ind w:left="360"/>
      </w:pPr>
    </w:p>
    <w:p w14:paraId="252DCA80" w14:textId="6AD98711" w:rsidR="00845CEA" w:rsidRDefault="00845CEA" w:rsidP="001F0CAC">
      <w:pPr>
        <w:spacing w:before="0" w:after="160" w:line="259" w:lineRule="auto"/>
      </w:pPr>
      <w:r>
        <w:rPr>
          <w:noProof/>
        </w:rPr>
        <w:drawing>
          <wp:inline distT="0" distB="0" distL="0" distR="0" wp14:anchorId="6262923B" wp14:editId="12290AED">
            <wp:extent cx="5759450" cy="3116580"/>
            <wp:effectExtent l="0" t="0" r="12700" b="7620"/>
            <wp:docPr id="69" name="Chart 69">
              <a:extLst xmlns:a="http://schemas.openxmlformats.org/drawingml/2006/main">
                <a:ext uri="{FF2B5EF4-FFF2-40B4-BE49-F238E27FC236}">
                  <a16:creationId xmlns:a16="http://schemas.microsoft.com/office/drawing/2014/main" id="{0F4BF51F-2992-4225-9AD5-C03F61B78B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98BE88" w14:textId="6741268F" w:rsidR="00CA2214" w:rsidRDefault="004B7195" w:rsidP="007C4878">
      <w:pPr>
        <w:pStyle w:val="Joonis"/>
      </w:pPr>
      <w:r>
        <w:t>Inimeste arvu aastane dünaamika Iru külas.</w:t>
      </w:r>
      <w:r w:rsidR="00845CEA">
        <w:t>.</w:t>
      </w:r>
    </w:p>
    <w:p w14:paraId="3F593756" w14:textId="77777777" w:rsidR="00CA2214" w:rsidRDefault="00CA2214">
      <w:pPr>
        <w:spacing w:before="0" w:after="160" w:line="259" w:lineRule="auto"/>
        <w:jc w:val="left"/>
      </w:pPr>
      <w:r>
        <w:br w:type="page"/>
      </w:r>
    </w:p>
    <w:p w14:paraId="7288052F" w14:textId="169DF796" w:rsidR="003B1615" w:rsidRDefault="00FB6F05" w:rsidP="00CA2214">
      <w:pPr>
        <w:pStyle w:val="Heading2"/>
      </w:pPr>
      <w:bookmarkStart w:id="7" w:name="_Toc114756742"/>
      <w:r>
        <w:lastRenderedPageBreak/>
        <w:t>Asulatüüp „</w:t>
      </w:r>
      <w:r w:rsidR="00E9572D">
        <w:t>Puhkeala</w:t>
      </w:r>
      <w:r>
        <w:t>“</w:t>
      </w:r>
      <w:bookmarkEnd w:id="7"/>
    </w:p>
    <w:p w14:paraId="79E82EE7" w14:textId="057C0512" w:rsidR="00E9572D" w:rsidRDefault="00F6247A" w:rsidP="00D028F2">
      <w:pPr>
        <w:spacing w:before="0" w:after="160" w:line="259" w:lineRule="auto"/>
      </w:pPr>
      <w:r>
        <w:t>A</w:t>
      </w:r>
      <w:r w:rsidR="003B1615">
        <w:t xml:space="preserve">sustusüksuses </w:t>
      </w:r>
      <w:r w:rsidR="000F6AD4">
        <w:t>p</w:t>
      </w:r>
      <w:r w:rsidR="00E9572D">
        <w:t xml:space="preserve">uhkepäeva keskel on </w:t>
      </w:r>
      <w:r>
        <w:t xml:space="preserve">inimeste </w:t>
      </w:r>
      <w:r w:rsidR="00E9572D">
        <w:t xml:space="preserve">arv </w:t>
      </w:r>
      <w:r>
        <w:t>selgelt kõrgem, kui tööpäeval. Lisaks puhkeala asulatüüpi iseloomustavad kõrgemad elanike arvud suveajal.</w:t>
      </w:r>
      <w:r w:rsidR="000F6AD4">
        <w:t xml:space="preserve"> </w:t>
      </w:r>
      <w:r>
        <w:t xml:space="preserve">Esinduslikud näited on </w:t>
      </w:r>
      <w:r w:rsidR="00E9572D">
        <w:t>Ihasalu</w:t>
      </w:r>
      <w:r w:rsidR="0079632E">
        <w:t xml:space="preserve"> ja</w:t>
      </w:r>
      <w:r w:rsidR="00E9572D">
        <w:t xml:space="preserve"> Jägala</w:t>
      </w:r>
      <w:r w:rsidR="0079632E">
        <w:t xml:space="preserve"> küla</w:t>
      </w:r>
      <w:r>
        <w:t>d</w:t>
      </w:r>
      <w:r w:rsidR="0079632E">
        <w:t>.</w:t>
      </w:r>
      <w:r w:rsidR="003B1615">
        <w:t xml:space="preserve"> </w:t>
      </w:r>
    </w:p>
    <w:p w14:paraId="75C1C3F8" w14:textId="1B93C44B" w:rsidR="00D028F2" w:rsidRDefault="00D028F2" w:rsidP="00D028F2">
      <w:pPr>
        <w:spacing w:before="0" w:after="160" w:line="259" w:lineRule="auto"/>
      </w:pPr>
      <w:r>
        <w:rPr>
          <w:noProof/>
        </w:rPr>
        <w:drawing>
          <wp:inline distT="0" distB="0" distL="0" distR="0" wp14:anchorId="1EE97EA3" wp14:editId="0B36A838">
            <wp:extent cx="5760000" cy="2599765"/>
            <wp:effectExtent l="0" t="0" r="12700" b="10160"/>
            <wp:docPr id="132" name="Chart 132">
              <a:extLst xmlns:a="http://schemas.openxmlformats.org/drawingml/2006/main">
                <a:ext uri="{FF2B5EF4-FFF2-40B4-BE49-F238E27FC236}">
                  <a16:creationId xmlns:a16="http://schemas.microsoft.com/office/drawing/2014/main" id="{9D704C61-3F84-4DA5-83F4-96453A22A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BE7F970" w14:textId="791D677D" w:rsidR="00EF1792" w:rsidRDefault="00EF1792" w:rsidP="007C4878">
      <w:pPr>
        <w:pStyle w:val="Joonis"/>
      </w:pPr>
      <w:r>
        <w:t>Inimeste arv Ihasalu külas keskmisel päeval.</w:t>
      </w:r>
    </w:p>
    <w:p w14:paraId="1B958CDC" w14:textId="11AC2E6C" w:rsidR="00D028F2" w:rsidRDefault="00D028F2" w:rsidP="00D028F2">
      <w:pPr>
        <w:spacing w:before="0" w:after="160" w:line="259" w:lineRule="auto"/>
      </w:pPr>
    </w:p>
    <w:p w14:paraId="00310F51" w14:textId="77777777" w:rsidR="00EF1792" w:rsidRDefault="00EF1792" w:rsidP="00B062AB">
      <w:pPr>
        <w:spacing w:before="0" w:after="160" w:line="259" w:lineRule="auto"/>
      </w:pPr>
      <w:r>
        <w:rPr>
          <w:noProof/>
        </w:rPr>
        <w:drawing>
          <wp:inline distT="0" distB="0" distL="0" distR="0" wp14:anchorId="31FE5B30" wp14:editId="4ABAECFC">
            <wp:extent cx="5760000" cy="2743200"/>
            <wp:effectExtent l="0" t="0" r="12700" b="0"/>
            <wp:docPr id="133" name="Chart 133">
              <a:extLst xmlns:a="http://schemas.openxmlformats.org/drawingml/2006/main">
                <a:ext uri="{FF2B5EF4-FFF2-40B4-BE49-F238E27FC236}">
                  <a16:creationId xmlns:a16="http://schemas.microsoft.com/office/drawing/2014/main" id="{AEE1B3B8-50F0-4248-BD77-B8EBF89B5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5254614" w14:textId="77777777" w:rsidR="00EF1792" w:rsidRDefault="00EF1792" w:rsidP="007C4878">
      <w:pPr>
        <w:pStyle w:val="Joonis"/>
      </w:pPr>
      <w:r>
        <w:t>Inimeste arv Jägala külas keskmisel päeval.</w:t>
      </w:r>
    </w:p>
    <w:p w14:paraId="157D8DA0" w14:textId="77777777" w:rsidR="00EF1792" w:rsidRDefault="00EF1792" w:rsidP="00D028F2">
      <w:pPr>
        <w:spacing w:before="0" w:after="160" w:line="259" w:lineRule="auto"/>
      </w:pPr>
    </w:p>
    <w:p w14:paraId="069E5C9E" w14:textId="5A7842D2" w:rsidR="00845CEA" w:rsidRDefault="00845CEA" w:rsidP="001F0CAC">
      <w:pPr>
        <w:spacing w:before="0" w:after="160" w:line="259" w:lineRule="auto"/>
      </w:pPr>
      <w:r>
        <w:rPr>
          <w:noProof/>
        </w:rPr>
        <w:lastRenderedPageBreak/>
        <w:drawing>
          <wp:inline distT="0" distB="0" distL="0" distR="0" wp14:anchorId="082D6C0B" wp14:editId="2BEF6599">
            <wp:extent cx="5759450" cy="3116580"/>
            <wp:effectExtent l="0" t="0" r="12700" b="7620"/>
            <wp:docPr id="71" name="Chart 71">
              <a:extLst xmlns:a="http://schemas.openxmlformats.org/drawingml/2006/main">
                <a:ext uri="{FF2B5EF4-FFF2-40B4-BE49-F238E27FC236}">
                  <a16:creationId xmlns:a16="http://schemas.microsoft.com/office/drawing/2014/main" id="{F6969FAC-79CA-47D6-BB88-B5B03BD9D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BE987F" w14:textId="04DB4204" w:rsidR="00845CEA" w:rsidRDefault="00EF1792" w:rsidP="007C4878">
      <w:pPr>
        <w:pStyle w:val="Joonis"/>
      </w:pPr>
      <w:r>
        <w:t>Inimeste arvu aastane dünaamika Ihasalu külas</w:t>
      </w:r>
      <w:r w:rsidR="00845CEA">
        <w:t>.</w:t>
      </w:r>
    </w:p>
    <w:p w14:paraId="52A852DF" w14:textId="77777777" w:rsidR="00845CEA" w:rsidRDefault="00845CEA" w:rsidP="003B1615">
      <w:pPr>
        <w:spacing w:before="0" w:after="160" w:line="259" w:lineRule="auto"/>
        <w:ind w:left="360"/>
      </w:pPr>
    </w:p>
    <w:p w14:paraId="46125E14" w14:textId="4C77BF6A" w:rsidR="00845CEA" w:rsidRDefault="00845CEA" w:rsidP="00EF1792">
      <w:pPr>
        <w:spacing w:before="0" w:after="160" w:line="259" w:lineRule="auto"/>
      </w:pPr>
      <w:r>
        <w:rPr>
          <w:noProof/>
        </w:rPr>
        <w:drawing>
          <wp:inline distT="0" distB="0" distL="0" distR="0" wp14:anchorId="28F735AD" wp14:editId="5A8762F0">
            <wp:extent cx="5759450" cy="3116580"/>
            <wp:effectExtent l="0" t="0" r="12700" b="7620"/>
            <wp:docPr id="72" name="Chart 72">
              <a:extLst xmlns:a="http://schemas.openxmlformats.org/drawingml/2006/main">
                <a:ext uri="{FF2B5EF4-FFF2-40B4-BE49-F238E27FC236}">
                  <a16:creationId xmlns:a16="http://schemas.microsoft.com/office/drawing/2014/main" id="{3077FAB0-39E7-432A-81D9-DDFF1AC4AB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0085E1" w14:textId="6A8040B5" w:rsidR="00845CEA" w:rsidRDefault="00EF1792" w:rsidP="007C4878">
      <w:pPr>
        <w:pStyle w:val="Joonis"/>
      </w:pPr>
      <w:r>
        <w:t>Inimeste arvu aastane dünaamika Jägala külas</w:t>
      </w:r>
      <w:r w:rsidR="00845CEA">
        <w:t>.</w:t>
      </w:r>
    </w:p>
    <w:p w14:paraId="10C9E641" w14:textId="01DB3200" w:rsidR="00276590" w:rsidRDefault="00276590">
      <w:pPr>
        <w:spacing w:before="0" w:after="160" w:line="259" w:lineRule="auto"/>
        <w:jc w:val="left"/>
      </w:pPr>
      <w:r>
        <w:br w:type="page"/>
      </w:r>
    </w:p>
    <w:p w14:paraId="275FFF3B" w14:textId="2F86A244" w:rsidR="003B1615" w:rsidRDefault="00FB6F05" w:rsidP="007C4D1E">
      <w:pPr>
        <w:pStyle w:val="Heading2"/>
      </w:pPr>
      <w:bookmarkStart w:id="8" w:name="_Toc114756743"/>
      <w:r>
        <w:t>Asulatüüp „</w:t>
      </w:r>
      <w:r w:rsidR="00E9572D">
        <w:t>Magala</w:t>
      </w:r>
      <w:r>
        <w:t>“</w:t>
      </w:r>
      <w:bookmarkEnd w:id="8"/>
    </w:p>
    <w:p w14:paraId="5B5C3AF1" w14:textId="7DEACA21" w:rsidR="00E9572D" w:rsidRDefault="00F6247A" w:rsidP="007C4D1E">
      <w:pPr>
        <w:spacing w:before="0" w:after="160" w:line="259" w:lineRule="auto"/>
      </w:pPr>
      <w:r>
        <w:t>A</w:t>
      </w:r>
      <w:r w:rsidR="003B1615">
        <w:t xml:space="preserve">sustusüksuses </w:t>
      </w:r>
      <w:r w:rsidR="000F6AD4">
        <w:t>t</w:t>
      </w:r>
      <w:r w:rsidR="00E9572D">
        <w:t>ööpäeval on inimeste arv madalal</w:t>
      </w:r>
      <w:r w:rsidR="007C4878">
        <w:t xml:space="preserve">. </w:t>
      </w:r>
      <w:r w:rsidR="00716875">
        <w:t xml:space="preserve">Erinevalt puhkealast ei tule puhkepäevadel ja suveperioodil inimesi juurde. </w:t>
      </w:r>
      <w:r w:rsidR="007C4878">
        <w:t xml:space="preserve">Esinduslikud näited on </w:t>
      </w:r>
      <w:proofErr w:type="spellStart"/>
      <w:r w:rsidR="007C4878">
        <w:t>Aruaru</w:t>
      </w:r>
      <w:proofErr w:type="spellEnd"/>
      <w:r w:rsidR="007C4878">
        <w:t xml:space="preserve"> ja </w:t>
      </w:r>
      <w:proofErr w:type="spellStart"/>
      <w:r w:rsidR="00E9572D">
        <w:t>Ülgase</w:t>
      </w:r>
      <w:proofErr w:type="spellEnd"/>
      <w:r w:rsidR="0079632E">
        <w:t xml:space="preserve">  küla</w:t>
      </w:r>
      <w:r w:rsidR="00F67254">
        <w:t>d</w:t>
      </w:r>
      <w:r w:rsidR="0079632E">
        <w:t>.</w:t>
      </w:r>
    </w:p>
    <w:p w14:paraId="013116A7" w14:textId="6356C75F" w:rsidR="007C4D1E" w:rsidRDefault="007C4D1E" w:rsidP="00814CBE">
      <w:pPr>
        <w:spacing w:before="0" w:after="160" w:line="259" w:lineRule="auto"/>
      </w:pPr>
    </w:p>
    <w:p w14:paraId="132B84A5" w14:textId="41AAC98D" w:rsidR="007C4D1E" w:rsidRDefault="00814CBE" w:rsidP="00814CBE">
      <w:pPr>
        <w:spacing w:before="0" w:after="160" w:line="259" w:lineRule="auto"/>
      </w:pPr>
      <w:r>
        <w:rPr>
          <w:noProof/>
        </w:rPr>
        <w:drawing>
          <wp:inline distT="0" distB="0" distL="0" distR="0" wp14:anchorId="311332F8" wp14:editId="5027964E">
            <wp:extent cx="5760000" cy="2599765"/>
            <wp:effectExtent l="0" t="0" r="12700" b="10160"/>
            <wp:docPr id="134" name="Chart 134">
              <a:extLst xmlns:a="http://schemas.openxmlformats.org/drawingml/2006/main">
                <a:ext uri="{FF2B5EF4-FFF2-40B4-BE49-F238E27FC236}">
                  <a16:creationId xmlns:a16="http://schemas.microsoft.com/office/drawing/2014/main" id="{539BD4CF-A46F-4C81-AE99-D3FB7C8321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9D6CE7" w14:textId="4E140FBB" w:rsidR="00F67254" w:rsidRDefault="00F67254" w:rsidP="007C4878">
      <w:pPr>
        <w:pStyle w:val="Joonis"/>
      </w:pPr>
      <w:r>
        <w:t xml:space="preserve">Inimeste arv </w:t>
      </w:r>
      <w:proofErr w:type="spellStart"/>
      <w:r>
        <w:t>Aruaru</w:t>
      </w:r>
      <w:proofErr w:type="spellEnd"/>
      <w:r>
        <w:t xml:space="preserve"> külas keskmisel päeval.</w:t>
      </w:r>
    </w:p>
    <w:p w14:paraId="7F562751" w14:textId="7D66441A" w:rsidR="00814CBE" w:rsidRDefault="00814CBE" w:rsidP="00814CBE">
      <w:pPr>
        <w:spacing w:before="0" w:after="160" w:line="259" w:lineRule="auto"/>
      </w:pPr>
    </w:p>
    <w:p w14:paraId="574FA509" w14:textId="0ED858E0" w:rsidR="00814CBE" w:rsidRDefault="00814CBE" w:rsidP="00814CBE">
      <w:pPr>
        <w:spacing w:before="0" w:after="160" w:line="259" w:lineRule="auto"/>
      </w:pPr>
      <w:r>
        <w:rPr>
          <w:noProof/>
        </w:rPr>
        <w:drawing>
          <wp:inline distT="0" distB="0" distL="0" distR="0" wp14:anchorId="26E63662" wp14:editId="2B400F33">
            <wp:extent cx="5760000" cy="2362200"/>
            <wp:effectExtent l="0" t="0" r="12700" b="0"/>
            <wp:docPr id="135" name="Chart 135">
              <a:extLst xmlns:a="http://schemas.openxmlformats.org/drawingml/2006/main">
                <a:ext uri="{FF2B5EF4-FFF2-40B4-BE49-F238E27FC236}">
                  <a16:creationId xmlns:a16="http://schemas.microsoft.com/office/drawing/2014/main" id="{5ED26EF9-2180-4601-A1F3-F0E34CEA4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9212961" w14:textId="77777777" w:rsidR="00F67254" w:rsidRDefault="00F67254" w:rsidP="007C4878">
      <w:pPr>
        <w:pStyle w:val="Joonis"/>
      </w:pPr>
      <w:r>
        <w:t xml:space="preserve">Inimeste arv </w:t>
      </w:r>
      <w:proofErr w:type="spellStart"/>
      <w:r>
        <w:t>Ülgase</w:t>
      </w:r>
      <w:proofErr w:type="spellEnd"/>
      <w:r>
        <w:t xml:space="preserve"> külas keskmisel päeval.</w:t>
      </w:r>
    </w:p>
    <w:p w14:paraId="1CD63FA0" w14:textId="7F2B66C3" w:rsidR="00814CBE" w:rsidRDefault="00814CBE" w:rsidP="00814CBE">
      <w:pPr>
        <w:spacing w:before="0" w:after="160" w:line="259" w:lineRule="auto"/>
      </w:pPr>
    </w:p>
    <w:p w14:paraId="3F124ED6" w14:textId="0B72C3E9" w:rsidR="00F67254" w:rsidRDefault="00F67254" w:rsidP="00814CBE">
      <w:pPr>
        <w:spacing w:before="0" w:after="160" w:line="259" w:lineRule="auto"/>
      </w:pPr>
    </w:p>
    <w:p w14:paraId="4CD26E14" w14:textId="77777777" w:rsidR="00F67254" w:rsidRDefault="00F67254" w:rsidP="00814CBE">
      <w:pPr>
        <w:spacing w:before="0" w:after="160" w:line="259" w:lineRule="auto"/>
      </w:pPr>
    </w:p>
    <w:p w14:paraId="7038DFCE" w14:textId="028A563E" w:rsidR="00845CEA" w:rsidRDefault="00845CEA" w:rsidP="00B062AB">
      <w:pPr>
        <w:spacing w:before="0" w:after="160" w:line="259" w:lineRule="auto"/>
      </w:pPr>
      <w:r>
        <w:rPr>
          <w:noProof/>
        </w:rPr>
        <w:lastRenderedPageBreak/>
        <w:drawing>
          <wp:inline distT="0" distB="0" distL="0" distR="0" wp14:anchorId="5096BDF3" wp14:editId="5FE323CF">
            <wp:extent cx="5759450" cy="3116580"/>
            <wp:effectExtent l="0" t="0" r="12700" b="7620"/>
            <wp:docPr id="73" name="Chart 73">
              <a:extLst xmlns:a="http://schemas.openxmlformats.org/drawingml/2006/main">
                <a:ext uri="{FF2B5EF4-FFF2-40B4-BE49-F238E27FC236}">
                  <a16:creationId xmlns:a16="http://schemas.microsoft.com/office/drawing/2014/main" id="{6CA72476-FE2B-D2AC-649B-2B97947BFA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5AD28B" w14:textId="553F54DE" w:rsidR="00845CEA" w:rsidRDefault="007C4878" w:rsidP="007C4878">
      <w:pPr>
        <w:pStyle w:val="Joonis"/>
      </w:pPr>
      <w:r>
        <w:t xml:space="preserve">Inimeste arvu aastane dünaamika </w:t>
      </w:r>
      <w:proofErr w:type="spellStart"/>
      <w:r>
        <w:t>Aruaru</w:t>
      </w:r>
      <w:proofErr w:type="spellEnd"/>
      <w:r>
        <w:t xml:space="preserve"> külas</w:t>
      </w:r>
    </w:p>
    <w:p w14:paraId="101B4CC9" w14:textId="77777777" w:rsidR="00845CEA" w:rsidRDefault="00845CEA" w:rsidP="003B1615">
      <w:pPr>
        <w:spacing w:before="0" w:after="160" w:line="259" w:lineRule="auto"/>
        <w:ind w:left="360"/>
      </w:pPr>
    </w:p>
    <w:p w14:paraId="3935720C" w14:textId="47A889CD" w:rsidR="00845CEA" w:rsidRDefault="00845CEA" w:rsidP="007C4878">
      <w:pPr>
        <w:spacing w:before="0" w:after="160" w:line="259" w:lineRule="auto"/>
      </w:pPr>
      <w:r>
        <w:rPr>
          <w:noProof/>
        </w:rPr>
        <w:drawing>
          <wp:inline distT="0" distB="0" distL="0" distR="0" wp14:anchorId="52E62239" wp14:editId="16F4D066">
            <wp:extent cx="5759450" cy="3067685"/>
            <wp:effectExtent l="0" t="0" r="12700" b="18415"/>
            <wp:docPr id="74" name="Chart 74">
              <a:extLst xmlns:a="http://schemas.openxmlformats.org/drawingml/2006/main">
                <a:ext uri="{FF2B5EF4-FFF2-40B4-BE49-F238E27FC236}">
                  <a16:creationId xmlns:a16="http://schemas.microsoft.com/office/drawing/2014/main" id="{296993AA-24E9-46C9-86E9-4C50C660DA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7BB55E4" w14:textId="1149DA43" w:rsidR="00845CEA" w:rsidRDefault="007C4878" w:rsidP="007C4878">
      <w:pPr>
        <w:pStyle w:val="Joonis"/>
      </w:pPr>
      <w:r>
        <w:t xml:space="preserve">Inimeste arvu aastane dünaamika </w:t>
      </w:r>
      <w:proofErr w:type="spellStart"/>
      <w:r>
        <w:t>Ülgase</w:t>
      </w:r>
      <w:proofErr w:type="spellEnd"/>
      <w:r>
        <w:t xml:space="preserve"> külas. </w:t>
      </w:r>
    </w:p>
    <w:p w14:paraId="119B822C" w14:textId="77777777" w:rsidR="0079632E" w:rsidRDefault="0079632E" w:rsidP="0079632E">
      <w:pPr>
        <w:spacing w:before="0" w:after="160" w:line="259" w:lineRule="auto"/>
      </w:pPr>
    </w:p>
    <w:p w14:paraId="3B8BE7C8" w14:textId="77777777" w:rsidR="00E9572D" w:rsidRDefault="00E9572D" w:rsidP="009E6BA8"/>
    <w:p w14:paraId="63ECFF8A" w14:textId="77777777" w:rsidR="00E9572D" w:rsidRDefault="00E9572D" w:rsidP="009E6BA8"/>
    <w:p w14:paraId="088C534F" w14:textId="0F86C10D" w:rsidR="00E9572D" w:rsidRDefault="00E9572D" w:rsidP="005F51C7">
      <w:pPr>
        <w:pStyle w:val="Heading1"/>
      </w:pPr>
      <w:bookmarkStart w:id="9" w:name="_Toc114756744"/>
      <w:r>
        <w:lastRenderedPageBreak/>
        <w:t>Peamised liikumissuunad</w:t>
      </w:r>
      <w:bookmarkEnd w:id="9"/>
    </w:p>
    <w:p w14:paraId="52C8BCDA" w14:textId="01C03FCD" w:rsidR="009E6FFB" w:rsidRDefault="00361EA0" w:rsidP="009E6BA8">
      <w:r>
        <w:t>Jõelähtme valla elanikele k</w:t>
      </w:r>
      <w:r w:rsidR="00E9572D">
        <w:t>õige olulisem</w:t>
      </w:r>
      <w:r>
        <w:t>aks</w:t>
      </w:r>
      <w:r w:rsidR="00E9572D">
        <w:t xml:space="preserve"> sihtkoh</w:t>
      </w:r>
      <w:r>
        <w:t>aks</w:t>
      </w:r>
      <w:r w:rsidR="00E9572D">
        <w:t xml:space="preserve"> on Tallinna linn. Sinna viib Jõelähtme vallast alguse saanud teekondadest  43,4%. Seda on rohkem, kui vallasiseseid liikumisi, mis moodustavad kolmandiku kõigist. Järgneb Maardu linn 10,9 protsendiga, ülejäänud omavalitsuste alale minnakse oluliselt vähem.</w:t>
      </w:r>
      <w:r w:rsidR="009E6FFB">
        <w:t xml:space="preserve"> Tähtsamate sihtkohtadega on ühendus riigimaanteid pidi, need on varustatud ka kergliiklusteedega. </w:t>
      </w:r>
    </w:p>
    <w:p w14:paraId="0A64A20B" w14:textId="09DF3389" w:rsidR="00E9572D" w:rsidRDefault="009E6FFB" w:rsidP="009E6BA8">
      <w:r>
        <w:t>Järgnevas tabelis on toodud kõik sihtkohad, kuhu viis päeva keskmisena üle 10 teekonna.</w:t>
      </w:r>
    </w:p>
    <w:p w14:paraId="684E100C" w14:textId="37DD56DC" w:rsidR="00E9572D" w:rsidRDefault="00E9572D" w:rsidP="00F072A5">
      <w:pPr>
        <w:pStyle w:val="Tabel"/>
        <w:ind w:left="0" w:firstLine="0"/>
      </w:pPr>
      <w:r>
        <w:t>Päevateekondade jaotumine sihtkoha järgi.</w:t>
      </w:r>
    </w:p>
    <w:tbl>
      <w:tblPr>
        <w:tblStyle w:val="TableGrid"/>
        <w:tblW w:w="5000" w:type="pct"/>
        <w:tblLook w:val="04A0" w:firstRow="1" w:lastRow="0" w:firstColumn="1" w:lastColumn="0" w:noHBand="0" w:noVBand="1"/>
      </w:tblPr>
      <w:tblGrid>
        <w:gridCol w:w="1902"/>
        <w:gridCol w:w="3954"/>
        <w:gridCol w:w="3204"/>
      </w:tblGrid>
      <w:tr w:rsidR="00E9572D" w:rsidRPr="007328FB" w14:paraId="59081EE6" w14:textId="77777777" w:rsidTr="004E34A4">
        <w:trPr>
          <w:trHeight w:val="300"/>
          <w:tblHeader/>
        </w:trPr>
        <w:tc>
          <w:tcPr>
            <w:tcW w:w="1283" w:type="pct"/>
            <w:noWrap/>
            <w:hideMark/>
          </w:tcPr>
          <w:p w14:paraId="51A93724" w14:textId="77777777" w:rsidR="00E9572D" w:rsidRPr="007328FB" w:rsidRDefault="00E9572D" w:rsidP="009E6BA8">
            <w:pPr>
              <w:spacing w:before="0" w:after="0" w:line="240" w:lineRule="auto"/>
              <w:rPr>
                <w:rFonts w:eastAsia="Times New Roman" w:cs="Times New Roman"/>
                <w:b/>
                <w:bCs/>
                <w:color w:val="000000"/>
                <w:szCs w:val="24"/>
                <w:lang w:eastAsia="et-EE"/>
              </w:rPr>
            </w:pPr>
            <w:r w:rsidRPr="007328FB">
              <w:rPr>
                <w:rFonts w:eastAsia="Times New Roman" w:cs="Times New Roman"/>
                <w:b/>
                <w:bCs/>
                <w:color w:val="000000"/>
                <w:szCs w:val="24"/>
                <w:lang w:eastAsia="et-EE"/>
              </w:rPr>
              <w:t>Sihtomavalitsus</w:t>
            </w:r>
          </w:p>
        </w:tc>
        <w:tc>
          <w:tcPr>
            <w:tcW w:w="2658" w:type="pct"/>
            <w:noWrap/>
            <w:hideMark/>
          </w:tcPr>
          <w:p w14:paraId="63B5544A" w14:textId="77777777" w:rsidR="00E9572D" w:rsidRPr="007328FB" w:rsidRDefault="00E9572D" w:rsidP="009E6BA8">
            <w:pPr>
              <w:spacing w:before="0" w:after="0" w:line="240" w:lineRule="auto"/>
              <w:rPr>
                <w:rFonts w:eastAsia="Times New Roman" w:cs="Times New Roman"/>
                <w:b/>
                <w:bCs/>
                <w:color w:val="000000"/>
                <w:szCs w:val="24"/>
                <w:lang w:eastAsia="et-EE"/>
              </w:rPr>
            </w:pPr>
            <w:r w:rsidRPr="007328FB">
              <w:rPr>
                <w:rFonts w:eastAsia="Times New Roman" w:cs="Times New Roman"/>
                <w:b/>
                <w:bCs/>
                <w:color w:val="000000"/>
                <w:szCs w:val="24"/>
                <w:lang w:eastAsia="et-EE"/>
              </w:rPr>
              <w:t>Keskmine päevane teekondade arv</w:t>
            </w:r>
          </w:p>
        </w:tc>
        <w:tc>
          <w:tcPr>
            <w:tcW w:w="1059" w:type="pct"/>
            <w:noWrap/>
            <w:hideMark/>
          </w:tcPr>
          <w:p w14:paraId="3E6F9085" w14:textId="77777777" w:rsidR="00E9572D" w:rsidRPr="007328FB" w:rsidRDefault="00E9572D" w:rsidP="009E6BA8">
            <w:pPr>
              <w:spacing w:before="0" w:after="0" w:line="240" w:lineRule="auto"/>
              <w:rPr>
                <w:rFonts w:eastAsia="Times New Roman" w:cs="Times New Roman"/>
                <w:b/>
                <w:bCs/>
                <w:color w:val="000000"/>
                <w:szCs w:val="24"/>
                <w:lang w:eastAsia="et-EE"/>
              </w:rPr>
            </w:pPr>
            <w:r w:rsidRPr="007328FB">
              <w:rPr>
                <w:rFonts w:eastAsia="Times New Roman" w:cs="Times New Roman"/>
                <w:b/>
                <w:bCs/>
                <w:color w:val="000000"/>
                <w:szCs w:val="24"/>
                <w:lang w:eastAsia="et-EE"/>
              </w:rPr>
              <w:t>Osakaal kõigist teekondadest</w:t>
            </w:r>
          </w:p>
        </w:tc>
      </w:tr>
      <w:tr w:rsidR="00E9572D" w:rsidRPr="007328FB" w14:paraId="3F33D690" w14:textId="77777777" w:rsidTr="004E34A4">
        <w:trPr>
          <w:trHeight w:val="20"/>
        </w:trPr>
        <w:tc>
          <w:tcPr>
            <w:tcW w:w="1283" w:type="pct"/>
            <w:noWrap/>
            <w:hideMark/>
          </w:tcPr>
          <w:p w14:paraId="27963C91"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Tallinn</w:t>
            </w:r>
          </w:p>
        </w:tc>
        <w:tc>
          <w:tcPr>
            <w:tcW w:w="2658" w:type="pct"/>
            <w:noWrap/>
            <w:vAlign w:val="center"/>
            <w:hideMark/>
          </w:tcPr>
          <w:p w14:paraId="499E4671"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7467</w:t>
            </w:r>
          </w:p>
        </w:tc>
        <w:tc>
          <w:tcPr>
            <w:tcW w:w="1059" w:type="pct"/>
            <w:noWrap/>
            <w:vAlign w:val="center"/>
            <w:hideMark/>
          </w:tcPr>
          <w:p w14:paraId="580126A1"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43.4%</w:t>
            </w:r>
          </w:p>
        </w:tc>
      </w:tr>
      <w:tr w:rsidR="00E9572D" w:rsidRPr="007328FB" w14:paraId="0F147F63" w14:textId="77777777" w:rsidTr="004E34A4">
        <w:trPr>
          <w:trHeight w:val="20"/>
        </w:trPr>
        <w:tc>
          <w:tcPr>
            <w:tcW w:w="1283" w:type="pct"/>
            <w:noWrap/>
            <w:hideMark/>
          </w:tcPr>
          <w:p w14:paraId="42BB379E"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Jõelähtme vald</w:t>
            </w:r>
          </w:p>
        </w:tc>
        <w:tc>
          <w:tcPr>
            <w:tcW w:w="2658" w:type="pct"/>
            <w:noWrap/>
            <w:vAlign w:val="center"/>
            <w:hideMark/>
          </w:tcPr>
          <w:p w14:paraId="2351720E"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5801</w:t>
            </w:r>
          </w:p>
        </w:tc>
        <w:tc>
          <w:tcPr>
            <w:tcW w:w="1059" w:type="pct"/>
            <w:noWrap/>
            <w:vAlign w:val="center"/>
            <w:hideMark/>
          </w:tcPr>
          <w:p w14:paraId="06914BC5"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33.7%</w:t>
            </w:r>
          </w:p>
        </w:tc>
      </w:tr>
      <w:tr w:rsidR="00E9572D" w:rsidRPr="007328FB" w14:paraId="44C92ED7" w14:textId="77777777" w:rsidTr="004E34A4">
        <w:trPr>
          <w:trHeight w:val="20"/>
        </w:trPr>
        <w:tc>
          <w:tcPr>
            <w:tcW w:w="1283" w:type="pct"/>
            <w:noWrap/>
            <w:hideMark/>
          </w:tcPr>
          <w:p w14:paraId="2067C2FF"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Maardu linn</w:t>
            </w:r>
          </w:p>
        </w:tc>
        <w:tc>
          <w:tcPr>
            <w:tcW w:w="2658" w:type="pct"/>
            <w:noWrap/>
            <w:vAlign w:val="center"/>
            <w:hideMark/>
          </w:tcPr>
          <w:p w14:paraId="47B075CC"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1866</w:t>
            </w:r>
          </w:p>
        </w:tc>
        <w:tc>
          <w:tcPr>
            <w:tcW w:w="1059" w:type="pct"/>
            <w:noWrap/>
            <w:vAlign w:val="center"/>
            <w:hideMark/>
          </w:tcPr>
          <w:p w14:paraId="57A3DFAF"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10.9%</w:t>
            </w:r>
          </w:p>
        </w:tc>
      </w:tr>
      <w:tr w:rsidR="00E9572D" w:rsidRPr="007328FB" w14:paraId="13996367" w14:textId="77777777" w:rsidTr="004E34A4">
        <w:trPr>
          <w:trHeight w:val="20"/>
        </w:trPr>
        <w:tc>
          <w:tcPr>
            <w:tcW w:w="1283" w:type="pct"/>
            <w:noWrap/>
            <w:hideMark/>
          </w:tcPr>
          <w:p w14:paraId="7516C804"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Viimsi vald</w:t>
            </w:r>
          </w:p>
        </w:tc>
        <w:tc>
          <w:tcPr>
            <w:tcW w:w="2658" w:type="pct"/>
            <w:noWrap/>
            <w:vAlign w:val="center"/>
            <w:hideMark/>
          </w:tcPr>
          <w:p w14:paraId="06044076"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555</w:t>
            </w:r>
          </w:p>
        </w:tc>
        <w:tc>
          <w:tcPr>
            <w:tcW w:w="1059" w:type="pct"/>
            <w:noWrap/>
            <w:vAlign w:val="center"/>
            <w:hideMark/>
          </w:tcPr>
          <w:p w14:paraId="6C299DD8"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3.2%</w:t>
            </w:r>
          </w:p>
        </w:tc>
      </w:tr>
      <w:tr w:rsidR="00E9572D" w:rsidRPr="007328FB" w14:paraId="5196923C" w14:textId="77777777" w:rsidTr="004E34A4">
        <w:trPr>
          <w:trHeight w:val="20"/>
        </w:trPr>
        <w:tc>
          <w:tcPr>
            <w:tcW w:w="1283" w:type="pct"/>
            <w:noWrap/>
            <w:hideMark/>
          </w:tcPr>
          <w:p w14:paraId="7E872AAD"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Rae vald</w:t>
            </w:r>
          </w:p>
        </w:tc>
        <w:tc>
          <w:tcPr>
            <w:tcW w:w="2658" w:type="pct"/>
            <w:noWrap/>
            <w:vAlign w:val="center"/>
            <w:hideMark/>
          </w:tcPr>
          <w:p w14:paraId="227D1AE5"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512</w:t>
            </w:r>
          </w:p>
        </w:tc>
        <w:tc>
          <w:tcPr>
            <w:tcW w:w="1059" w:type="pct"/>
            <w:noWrap/>
            <w:vAlign w:val="center"/>
            <w:hideMark/>
          </w:tcPr>
          <w:p w14:paraId="347D9A56"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3.0%</w:t>
            </w:r>
          </w:p>
        </w:tc>
      </w:tr>
      <w:tr w:rsidR="00E9572D" w:rsidRPr="007328FB" w14:paraId="4A06CCC7" w14:textId="77777777" w:rsidTr="004E34A4">
        <w:trPr>
          <w:trHeight w:val="20"/>
        </w:trPr>
        <w:tc>
          <w:tcPr>
            <w:tcW w:w="1283" w:type="pct"/>
            <w:noWrap/>
            <w:hideMark/>
          </w:tcPr>
          <w:p w14:paraId="1874DC18"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Kuusalu vald</w:t>
            </w:r>
          </w:p>
        </w:tc>
        <w:tc>
          <w:tcPr>
            <w:tcW w:w="2658" w:type="pct"/>
            <w:noWrap/>
            <w:vAlign w:val="center"/>
            <w:hideMark/>
          </w:tcPr>
          <w:p w14:paraId="562C4575"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321</w:t>
            </w:r>
          </w:p>
        </w:tc>
        <w:tc>
          <w:tcPr>
            <w:tcW w:w="1059" w:type="pct"/>
            <w:noWrap/>
            <w:vAlign w:val="center"/>
            <w:hideMark/>
          </w:tcPr>
          <w:p w14:paraId="7B7170F1"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1.9%</w:t>
            </w:r>
          </w:p>
        </w:tc>
      </w:tr>
      <w:tr w:rsidR="00E9572D" w:rsidRPr="007328FB" w14:paraId="2DB8B7E1" w14:textId="77777777" w:rsidTr="004E34A4">
        <w:trPr>
          <w:trHeight w:val="20"/>
        </w:trPr>
        <w:tc>
          <w:tcPr>
            <w:tcW w:w="1283" w:type="pct"/>
            <w:noWrap/>
            <w:hideMark/>
          </w:tcPr>
          <w:p w14:paraId="01EAD89F"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Raasiku vald</w:t>
            </w:r>
          </w:p>
        </w:tc>
        <w:tc>
          <w:tcPr>
            <w:tcW w:w="2658" w:type="pct"/>
            <w:noWrap/>
            <w:vAlign w:val="center"/>
            <w:hideMark/>
          </w:tcPr>
          <w:p w14:paraId="2984F593"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210</w:t>
            </w:r>
          </w:p>
        </w:tc>
        <w:tc>
          <w:tcPr>
            <w:tcW w:w="1059" w:type="pct"/>
            <w:noWrap/>
            <w:vAlign w:val="center"/>
            <w:hideMark/>
          </w:tcPr>
          <w:p w14:paraId="6CCDC984"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1.2%</w:t>
            </w:r>
          </w:p>
        </w:tc>
      </w:tr>
      <w:tr w:rsidR="00E9572D" w:rsidRPr="007328FB" w14:paraId="709C47C2" w14:textId="77777777" w:rsidTr="004E34A4">
        <w:trPr>
          <w:trHeight w:val="20"/>
        </w:trPr>
        <w:tc>
          <w:tcPr>
            <w:tcW w:w="1283" w:type="pct"/>
            <w:noWrap/>
            <w:hideMark/>
          </w:tcPr>
          <w:p w14:paraId="2272EE02"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Anija vald</w:t>
            </w:r>
          </w:p>
        </w:tc>
        <w:tc>
          <w:tcPr>
            <w:tcW w:w="2658" w:type="pct"/>
            <w:noWrap/>
            <w:vAlign w:val="center"/>
            <w:hideMark/>
          </w:tcPr>
          <w:p w14:paraId="2E219034"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117</w:t>
            </w:r>
          </w:p>
        </w:tc>
        <w:tc>
          <w:tcPr>
            <w:tcW w:w="1059" w:type="pct"/>
            <w:noWrap/>
            <w:vAlign w:val="center"/>
            <w:hideMark/>
          </w:tcPr>
          <w:p w14:paraId="58A5EDAF"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0.7%</w:t>
            </w:r>
          </w:p>
        </w:tc>
      </w:tr>
      <w:tr w:rsidR="00E9572D" w:rsidRPr="007328FB" w14:paraId="798CB2F5" w14:textId="77777777" w:rsidTr="004E34A4">
        <w:trPr>
          <w:trHeight w:val="20"/>
        </w:trPr>
        <w:tc>
          <w:tcPr>
            <w:tcW w:w="1283" w:type="pct"/>
            <w:noWrap/>
            <w:hideMark/>
          </w:tcPr>
          <w:p w14:paraId="3679E0FA"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Saue vald</w:t>
            </w:r>
          </w:p>
        </w:tc>
        <w:tc>
          <w:tcPr>
            <w:tcW w:w="2658" w:type="pct"/>
            <w:noWrap/>
            <w:vAlign w:val="center"/>
            <w:hideMark/>
          </w:tcPr>
          <w:p w14:paraId="7CB8A844"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69</w:t>
            </w:r>
          </w:p>
        </w:tc>
        <w:tc>
          <w:tcPr>
            <w:tcW w:w="1059" w:type="pct"/>
            <w:noWrap/>
            <w:vAlign w:val="center"/>
            <w:hideMark/>
          </w:tcPr>
          <w:p w14:paraId="531C238D"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0.4%</w:t>
            </w:r>
          </w:p>
        </w:tc>
      </w:tr>
      <w:tr w:rsidR="00E9572D" w:rsidRPr="007328FB" w14:paraId="6DED0A1E" w14:textId="77777777" w:rsidTr="004E34A4">
        <w:trPr>
          <w:trHeight w:val="20"/>
        </w:trPr>
        <w:tc>
          <w:tcPr>
            <w:tcW w:w="1283" w:type="pct"/>
            <w:noWrap/>
            <w:hideMark/>
          </w:tcPr>
          <w:p w14:paraId="25BA5FEF"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Saku vald</w:t>
            </w:r>
          </w:p>
        </w:tc>
        <w:tc>
          <w:tcPr>
            <w:tcW w:w="2658" w:type="pct"/>
            <w:noWrap/>
            <w:vAlign w:val="center"/>
            <w:hideMark/>
          </w:tcPr>
          <w:p w14:paraId="79FF2245"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38</w:t>
            </w:r>
          </w:p>
        </w:tc>
        <w:tc>
          <w:tcPr>
            <w:tcW w:w="1059" w:type="pct"/>
            <w:noWrap/>
            <w:vAlign w:val="center"/>
            <w:hideMark/>
          </w:tcPr>
          <w:p w14:paraId="4BD2B816"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0.2%</w:t>
            </w:r>
          </w:p>
        </w:tc>
      </w:tr>
      <w:tr w:rsidR="00E9572D" w:rsidRPr="007328FB" w14:paraId="71A708E3" w14:textId="77777777" w:rsidTr="004E34A4">
        <w:trPr>
          <w:trHeight w:val="20"/>
        </w:trPr>
        <w:tc>
          <w:tcPr>
            <w:tcW w:w="1283" w:type="pct"/>
            <w:noWrap/>
            <w:hideMark/>
          </w:tcPr>
          <w:p w14:paraId="39AA10D8"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Harku vald</w:t>
            </w:r>
          </w:p>
        </w:tc>
        <w:tc>
          <w:tcPr>
            <w:tcW w:w="2658" w:type="pct"/>
            <w:noWrap/>
            <w:vAlign w:val="center"/>
            <w:hideMark/>
          </w:tcPr>
          <w:p w14:paraId="4C54F055"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31</w:t>
            </w:r>
          </w:p>
        </w:tc>
        <w:tc>
          <w:tcPr>
            <w:tcW w:w="1059" w:type="pct"/>
            <w:noWrap/>
            <w:vAlign w:val="center"/>
            <w:hideMark/>
          </w:tcPr>
          <w:p w14:paraId="7194B9C1"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0.2%</w:t>
            </w:r>
          </w:p>
        </w:tc>
      </w:tr>
      <w:tr w:rsidR="00E9572D" w:rsidRPr="007328FB" w14:paraId="138E90A1" w14:textId="77777777" w:rsidTr="004E34A4">
        <w:trPr>
          <w:trHeight w:val="20"/>
        </w:trPr>
        <w:tc>
          <w:tcPr>
            <w:tcW w:w="1283" w:type="pct"/>
            <w:noWrap/>
            <w:hideMark/>
          </w:tcPr>
          <w:p w14:paraId="300CDC56"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Rakvere linn</w:t>
            </w:r>
          </w:p>
        </w:tc>
        <w:tc>
          <w:tcPr>
            <w:tcW w:w="2658" w:type="pct"/>
            <w:noWrap/>
            <w:vAlign w:val="center"/>
            <w:hideMark/>
          </w:tcPr>
          <w:p w14:paraId="786D8A0F"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29</w:t>
            </w:r>
          </w:p>
        </w:tc>
        <w:tc>
          <w:tcPr>
            <w:tcW w:w="1059" w:type="pct"/>
            <w:noWrap/>
            <w:vAlign w:val="center"/>
            <w:hideMark/>
          </w:tcPr>
          <w:p w14:paraId="1D5651D8"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0.2%</w:t>
            </w:r>
          </w:p>
        </w:tc>
      </w:tr>
      <w:tr w:rsidR="00E9572D" w:rsidRPr="007328FB" w14:paraId="1043DB5B" w14:textId="77777777" w:rsidTr="004E34A4">
        <w:trPr>
          <w:trHeight w:val="20"/>
        </w:trPr>
        <w:tc>
          <w:tcPr>
            <w:tcW w:w="1283" w:type="pct"/>
            <w:noWrap/>
            <w:hideMark/>
          </w:tcPr>
          <w:p w14:paraId="5F4F3D10"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Keila linn</w:t>
            </w:r>
          </w:p>
        </w:tc>
        <w:tc>
          <w:tcPr>
            <w:tcW w:w="2658" w:type="pct"/>
            <w:noWrap/>
            <w:vAlign w:val="center"/>
            <w:hideMark/>
          </w:tcPr>
          <w:p w14:paraId="7DE68113"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27</w:t>
            </w:r>
          </w:p>
        </w:tc>
        <w:tc>
          <w:tcPr>
            <w:tcW w:w="1059" w:type="pct"/>
            <w:noWrap/>
            <w:vAlign w:val="center"/>
            <w:hideMark/>
          </w:tcPr>
          <w:p w14:paraId="0EF2B62F"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0.2%</w:t>
            </w:r>
          </w:p>
        </w:tc>
      </w:tr>
      <w:tr w:rsidR="00E9572D" w:rsidRPr="007328FB" w14:paraId="5B8AA2E8" w14:textId="77777777" w:rsidTr="004E34A4">
        <w:trPr>
          <w:trHeight w:val="20"/>
        </w:trPr>
        <w:tc>
          <w:tcPr>
            <w:tcW w:w="1283" w:type="pct"/>
            <w:noWrap/>
            <w:hideMark/>
          </w:tcPr>
          <w:p w14:paraId="1642E0F7"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Kiili vald</w:t>
            </w:r>
          </w:p>
        </w:tc>
        <w:tc>
          <w:tcPr>
            <w:tcW w:w="2658" w:type="pct"/>
            <w:noWrap/>
            <w:vAlign w:val="center"/>
            <w:hideMark/>
          </w:tcPr>
          <w:p w14:paraId="1EBD3255"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25</w:t>
            </w:r>
          </w:p>
        </w:tc>
        <w:tc>
          <w:tcPr>
            <w:tcW w:w="1059" w:type="pct"/>
            <w:noWrap/>
            <w:vAlign w:val="center"/>
            <w:hideMark/>
          </w:tcPr>
          <w:p w14:paraId="5B40AF1C"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0.1%</w:t>
            </w:r>
          </w:p>
        </w:tc>
      </w:tr>
      <w:tr w:rsidR="00E9572D" w:rsidRPr="007328FB" w14:paraId="2508F435" w14:textId="77777777" w:rsidTr="004E34A4">
        <w:trPr>
          <w:trHeight w:val="20"/>
        </w:trPr>
        <w:tc>
          <w:tcPr>
            <w:tcW w:w="1283" w:type="pct"/>
            <w:noWrap/>
            <w:hideMark/>
          </w:tcPr>
          <w:p w14:paraId="70988109"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Tartu linn</w:t>
            </w:r>
          </w:p>
        </w:tc>
        <w:tc>
          <w:tcPr>
            <w:tcW w:w="2658" w:type="pct"/>
            <w:noWrap/>
            <w:vAlign w:val="center"/>
            <w:hideMark/>
          </w:tcPr>
          <w:p w14:paraId="259B1F8C"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24</w:t>
            </w:r>
          </w:p>
        </w:tc>
        <w:tc>
          <w:tcPr>
            <w:tcW w:w="1059" w:type="pct"/>
            <w:noWrap/>
            <w:vAlign w:val="center"/>
            <w:hideMark/>
          </w:tcPr>
          <w:p w14:paraId="4B15F947"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0.1%</w:t>
            </w:r>
          </w:p>
        </w:tc>
      </w:tr>
      <w:tr w:rsidR="00E9572D" w:rsidRPr="007328FB" w14:paraId="56B33DB4" w14:textId="77777777" w:rsidTr="004E34A4">
        <w:trPr>
          <w:trHeight w:val="20"/>
        </w:trPr>
        <w:tc>
          <w:tcPr>
            <w:tcW w:w="1283" w:type="pct"/>
            <w:noWrap/>
            <w:hideMark/>
          </w:tcPr>
          <w:p w14:paraId="638D5FCE"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Lääne-Harju vald</w:t>
            </w:r>
          </w:p>
        </w:tc>
        <w:tc>
          <w:tcPr>
            <w:tcW w:w="2658" w:type="pct"/>
            <w:noWrap/>
            <w:vAlign w:val="center"/>
            <w:hideMark/>
          </w:tcPr>
          <w:p w14:paraId="41A157C6"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23</w:t>
            </w:r>
          </w:p>
        </w:tc>
        <w:tc>
          <w:tcPr>
            <w:tcW w:w="1059" w:type="pct"/>
            <w:noWrap/>
            <w:vAlign w:val="center"/>
            <w:hideMark/>
          </w:tcPr>
          <w:p w14:paraId="65B11D05"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0.1%</w:t>
            </w:r>
          </w:p>
        </w:tc>
      </w:tr>
      <w:tr w:rsidR="00E9572D" w:rsidRPr="007328FB" w14:paraId="3D54E610" w14:textId="77777777" w:rsidTr="004E34A4">
        <w:trPr>
          <w:trHeight w:val="20"/>
        </w:trPr>
        <w:tc>
          <w:tcPr>
            <w:tcW w:w="1283" w:type="pct"/>
            <w:noWrap/>
            <w:hideMark/>
          </w:tcPr>
          <w:p w14:paraId="35530A04"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Kose vald</w:t>
            </w:r>
          </w:p>
        </w:tc>
        <w:tc>
          <w:tcPr>
            <w:tcW w:w="2658" w:type="pct"/>
            <w:noWrap/>
            <w:vAlign w:val="center"/>
            <w:hideMark/>
          </w:tcPr>
          <w:p w14:paraId="4DB41D4F"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22</w:t>
            </w:r>
          </w:p>
        </w:tc>
        <w:tc>
          <w:tcPr>
            <w:tcW w:w="1059" w:type="pct"/>
            <w:noWrap/>
            <w:vAlign w:val="center"/>
            <w:hideMark/>
          </w:tcPr>
          <w:p w14:paraId="11D54215"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0.1%</w:t>
            </w:r>
          </w:p>
        </w:tc>
      </w:tr>
      <w:tr w:rsidR="00E9572D" w:rsidRPr="007328FB" w14:paraId="595F1CD6" w14:textId="77777777" w:rsidTr="004E34A4">
        <w:trPr>
          <w:trHeight w:val="20"/>
        </w:trPr>
        <w:tc>
          <w:tcPr>
            <w:tcW w:w="1283" w:type="pct"/>
            <w:noWrap/>
            <w:hideMark/>
          </w:tcPr>
          <w:p w14:paraId="7D0AC3C2"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Pärnu linn</w:t>
            </w:r>
          </w:p>
        </w:tc>
        <w:tc>
          <w:tcPr>
            <w:tcW w:w="2658" w:type="pct"/>
            <w:noWrap/>
            <w:vAlign w:val="center"/>
            <w:hideMark/>
          </w:tcPr>
          <w:p w14:paraId="2104E26A"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19</w:t>
            </w:r>
          </w:p>
        </w:tc>
        <w:tc>
          <w:tcPr>
            <w:tcW w:w="1059" w:type="pct"/>
            <w:noWrap/>
            <w:vAlign w:val="center"/>
            <w:hideMark/>
          </w:tcPr>
          <w:p w14:paraId="536EB694"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0.1%</w:t>
            </w:r>
          </w:p>
        </w:tc>
      </w:tr>
      <w:tr w:rsidR="00E9572D" w:rsidRPr="007328FB" w14:paraId="6080F124" w14:textId="77777777" w:rsidTr="004E34A4">
        <w:trPr>
          <w:trHeight w:val="20"/>
        </w:trPr>
        <w:tc>
          <w:tcPr>
            <w:tcW w:w="1283" w:type="pct"/>
            <w:noWrap/>
            <w:hideMark/>
          </w:tcPr>
          <w:p w14:paraId="30E22C1D"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Narva linn</w:t>
            </w:r>
          </w:p>
        </w:tc>
        <w:tc>
          <w:tcPr>
            <w:tcW w:w="2658" w:type="pct"/>
            <w:noWrap/>
            <w:vAlign w:val="center"/>
            <w:hideMark/>
          </w:tcPr>
          <w:p w14:paraId="6FC31D5D"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18</w:t>
            </w:r>
          </w:p>
        </w:tc>
        <w:tc>
          <w:tcPr>
            <w:tcW w:w="1059" w:type="pct"/>
            <w:noWrap/>
            <w:vAlign w:val="center"/>
            <w:hideMark/>
          </w:tcPr>
          <w:p w14:paraId="2B4A67E8"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0.1%</w:t>
            </w:r>
          </w:p>
        </w:tc>
      </w:tr>
      <w:tr w:rsidR="00E9572D" w:rsidRPr="007328FB" w14:paraId="26AB03EE" w14:textId="77777777" w:rsidTr="004E34A4">
        <w:trPr>
          <w:trHeight w:val="20"/>
        </w:trPr>
        <w:tc>
          <w:tcPr>
            <w:tcW w:w="1283" w:type="pct"/>
            <w:noWrap/>
            <w:hideMark/>
          </w:tcPr>
          <w:p w14:paraId="4DAFE551"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Haljala vald</w:t>
            </w:r>
          </w:p>
        </w:tc>
        <w:tc>
          <w:tcPr>
            <w:tcW w:w="2658" w:type="pct"/>
            <w:noWrap/>
            <w:vAlign w:val="center"/>
            <w:hideMark/>
          </w:tcPr>
          <w:p w14:paraId="6FFD3C33"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17</w:t>
            </w:r>
          </w:p>
        </w:tc>
        <w:tc>
          <w:tcPr>
            <w:tcW w:w="1059" w:type="pct"/>
            <w:noWrap/>
            <w:vAlign w:val="center"/>
            <w:hideMark/>
          </w:tcPr>
          <w:p w14:paraId="60FB6052"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0.1%</w:t>
            </w:r>
          </w:p>
        </w:tc>
      </w:tr>
    </w:tbl>
    <w:p w14:paraId="09C288A5" w14:textId="76EA3EAE" w:rsidR="00E9572D" w:rsidRDefault="00E9572D" w:rsidP="009E6BA8">
      <w:r>
        <w:t>Tallinna linna sees on olulisimaks sihtkohaks Lasnamäe linnaosa, kuhu suundub ligi pool kõigist teekondadest.</w:t>
      </w:r>
    </w:p>
    <w:p w14:paraId="21E744FC" w14:textId="6AB358C1" w:rsidR="00E9572D" w:rsidRDefault="00E9572D" w:rsidP="00F072A5">
      <w:pPr>
        <w:pStyle w:val="Tabel"/>
        <w:ind w:left="0" w:firstLine="0"/>
      </w:pPr>
      <w:r>
        <w:t>Sihtkohtade jaotumine Tallinnas.</w:t>
      </w:r>
    </w:p>
    <w:tbl>
      <w:tblPr>
        <w:tblStyle w:val="TableGrid"/>
        <w:tblW w:w="5000" w:type="pct"/>
        <w:tblLayout w:type="fixed"/>
        <w:tblLook w:val="04A0" w:firstRow="1" w:lastRow="0" w:firstColumn="1" w:lastColumn="0" w:noHBand="0" w:noVBand="1"/>
      </w:tblPr>
      <w:tblGrid>
        <w:gridCol w:w="1837"/>
        <w:gridCol w:w="3970"/>
        <w:gridCol w:w="3253"/>
      </w:tblGrid>
      <w:tr w:rsidR="00E9572D" w:rsidRPr="00D30469" w14:paraId="3A5F98AF" w14:textId="77777777" w:rsidTr="007328FB">
        <w:trPr>
          <w:trHeight w:val="20"/>
          <w:tblHeader/>
        </w:trPr>
        <w:tc>
          <w:tcPr>
            <w:tcW w:w="1014" w:type="pct"/>
            <w:noWrap/>
            <w:hideMark/>
          </w:tcPr>
          <w:p w14:paraId="0700EADA" w14:textId="77777777" w:rsidR="00E9572D" w:rsidRPr="00D30469" w:rsidRDefault="00E9572D" w:rsidP="009E6BA8">
            <w:pPr>
              <w:spacing w:before="0" w:after="0" w:line="240" w:lineRule="auto"/>
              <w:rPr>
                <w:rFonts w:eastAsia="Times New Roman" w:cs="Times New Roman"/>
                <w:b/>
                <w:bCs/>
                <w:color w:val="000000"/>
                <w:sz w:val="22"/>
                <w:lang w:eastAsia="et-EE"/>
              </w:rPr>
            </w:pPr>
            <w:r w:rsidRPr="00D30469">
              <w:rPr>
                <w:rFonts w:eastAsia="Times New Roman" w:cs="Times New Roman"/>
                <w:b/>
                <w:bCs/>
                <w:color w:val="000000"/>
                <w:sz w:val="22"/>
                <w:lang w:eastAsia="et-EE"/>
              </w:rPr>
              <w:t>Linnaosa</w:t>
            </w:r>
          </w:p>
        </w:tc>
        <w:tc>
          <w:tcPr>
            <w:tcW w:w="2191" w:type="pct"/>
            <w:noWrap/>
            <w:hideMark/>
          </w:tcPr>
          <w:p w14:paraId="493E568E" w14:textId="77777777" w:rsidR="00E9572D" w:rsidRPr="00D30469" w:rsidRDefault="00E9572D" w:rsidP="009E6BA8">
            <w:pPr>
              <w:spacing w:before="0" w:after="0" w:line="240" w:lineRule="auto"/>
              <w:rPr>
                <w:rFonts w:eastAsia="Times New Roman" w:cs="Times New Roman"/>
                <w:b/>
                <w:bCs/>
                <w:color w:val="000000"/>
                <w:sz w:val="22"/>
                <w:lang w:eastAsia="et-EE"/>
              </w:rPr>
            </w:pPr>
            <w:r w:rsidRPr="00D30469">
              <w:rPr>
                <w:rFonts w:eastAsia="Times New Roman" w:cs="Times New Roman"/>
                <w:b/>
                <w:bCs/>
                <w:color w:val="000000"/>
                <w:sz w:val="22"/>
                <w:lang w:eastAsia="et-EE"/>
              </w:rPr>
              <w:t>Keskmine päevane teekondade arv</w:t>
            </w:r>
          </w:p>
        </w:tc>
        <w:tc>
          <w:tcPr>
            <w:tcW w:w="1795" w:type="pct"/>
            <w:noWrap/>
            <w:hideMark/>
          </w:tcPr>
          <w:p w14:paraId="778B699D" w14:textId="77777777" w:rsidR="00E9572D" w:rsidRPr="00D30469" w:rsidRDefault="00E9572D" w:rsidP="009E6BA8">
            <w:pPr>
              <w:spacing w:before="0" w:after="0" w:line="240" w:lineRule="auto"/>
              <w:rPr>
                <w:rFonts w:eastAsia="Times New Roman" w:cs="Times New Roman"/>
                <w:b/>
                <w:bCs/>
                <w:color w:val="000000"/>
                <w:sz w:val="22"/>
                <w:lang w:eastAsia="et-EE"/>
              </w:rPr>
            </w:pPr>
            <w:r w:rsidRPr="00D30469">
              <w:rPr>
                <w:rFonts w:eastAsia="Times New Roman" w:cs="Times New Roman"/>
                <w:b/>
                <w:bCs/>
                <w:color w:val="000000"/>
                <w:sz w:val="22"/>
                <w:lang w:eastAsia="et-EE"/>
              </w:rPr>
              <w:t>Osakaal kõigist teekondadest</w:t>
            </w:r>
          </w:p>
        </w:tc>
      </w:tr>
      <w:tr w:rsidR="00E9572D" w:rsidRPr="00D30469" w14:paraId="69799018" w14:textId="77777777" w:rsidTr="007328FB">
        <w:trPr>
          <w:trHeight w:val="20"/>
        </w:trPr>
        <w:tc>
          <w:tcPr>
            <w:tcW w:w="1014" w:type="pct"/>
            <w:noWrap/>
            <w:hideMark/>
          </w:tcPr>
          <w:p w14:paraId="007133BD" w14:textId="55671850" w:rsidR="00E9572D" w:rsidRPr="00D30469" w:rsidRDefault="00E9572D" w:rsidP="009E6BA8">
            <w:pPr>
              <w:spacing w:before="0" w:after="0" w:line="240" w:lineRule="auto"/>
              <w:rPr>
                <w:rFonts w:eastAsia="Times New Roman" w:cs="Times New Roman"/>
                <w:color w:val="000000"/>
                <w:sz w:val="22"/>
                <w:lang w:eastAsia="et-EE"/>
              </w:rPr>
            </w:pPr>
            <w:r w:rsidRPr="00D30469">
              <w:rPr>
                <w:rFonts w:eastAsia="Times New Roman" w:cs="Times New Roman"/>
                <w:color w:val="000000"/>
                <w:sz w:val="22"/>
                <w:lang w:eastAsia="et-EE"/>
              </w:rPr>
              <w:t xml:space="preserve">Lasnamäe </w:t>
            </w:r>
          </w:p>
        </w:tc>
        <w:tc>
          <w:tcPr>
            <w:tcW w:w="2191" w:type="pct"/>
            <w:noWrap/>
            <w:vAlign w:val="center"/>
            <w:hideMark/>
          </w:tcPr>
          <w:p w14:paraId="11DA9C0D" w14:textId="77777777" w:rsidR="00E9572D" w:rsidRPr="00D30469" w:rsidRDefault="00E9572D" w:rsidP="004E34A4">
            <w:pPr>
              <w:spacing w:before="0" w:after="0" w:line="240" w:lineRule="auto"/>
              <w:jc w:val="right"/>
              <w:rPr>
                <w:rFonts w:eastAsia="Times New Roman" w:cs="Times New Roman"/>
                <w:color w:val="000000"/>
                <w:sz w:val="22"/>
                <w:lang w:eastAsia="et-EE"/>
              </w:rPr>
            </w:pPr>
            <w:r w:rsidRPr="00D30469">
              <w:rPr>
                <w:rFonts w:eastAsia="Times New Roman" w:cs="Times New Roman"/>
                <w:color w:val="000000"/>
                <w:sz w:val="22"/>
                <w:lang w:eastAsia="et-EE"/>
              </w:rPr>
              <w:t>3711</w:t>
            </w:r>
          </w:p>
        </w:tc>
        <w:tc>
          <w:tcPr>
            <w:tcW w:w="1795" w:type="pct"/>
            <w:noWrap/>
            <w:vAlign w:val="center"/>
            <w:hideMark/>
          </w:tcPr>
          <w:p w14:paraId="0AA14FA8" w14:textId="77777777" w:rsidR="00E9572D" w:rsidRPr="00D30469" w:rsidRDefault="00E9572D" w:rsidP="004E34A4">
            <w:pPr>
              <w:spacing w:before="0" w:after="0" w:line="240" w:lineRule="auto"/>
              <w:jc w:val="right"/>
              <w:rPr>
                <w:rFonts w:eastAsia="Times New Roman" w:cs="Times New Roman"/>
                <w:color w:val="000000"/>
                <w:sz w:val="22"/>
                <w:lang w:eastAsia="et-EE"/>
              </w:rPr>
            </w:pPr>
            <w:r w:rsidRPr="00D30469">
              <w:rPr>
                <w:rFonts w:eastAsia="Times New Roman" w:cs="Times New Roman"/>
                <w:color w:val="000000"/>
                <w:sz w:val="22"/>
                <w:lang w:eastAsia="et-EE"/>
              </w:rPr>
              <w:t>49.7%</w:t>
            </w:r>
          </w:p>
        </w:tc>
      </w:tr>
      <w:tr w:rsidR="00E9572D" w:rsidRPr="00D30469" w14:paraId="11BBF77D" w14:textId="77777777" w:rsidTr="007328FB">
        <w:trPr>
          <w:trHeight w:val="20"/>
        </w:trPr>
        <w:tc>
          <w:tcPr>
            <w:tcW w:w="1014" w:type="pct"/>
            <w:noWrap/>
            <w:hideMark/>
          </w:tcPr>
          <w:p w14:paraId="7799E9C8" w14:textId="43B495DC" w:rsidR="00E9572D" w:rsidRPr="00D30469" w:rsidRDefault="00E9572D" w:rsidP="009E6BA8">
            <w:pPr>
              <w:spacing w:before="0" w:after="0" w:line="240" w:lineRule="auto"/>
              <w:rPr>
                <w:rFonts w:eastAsia="Times New Roman" w:cs="Times New Roman"/>
                <w:color w:val="000000"/>
                <w:sz w:val="22"/>
                <w:lang w:eastAsia="et-EE"/>
              </w:rPr>
            </w:pPr>
            <w:r w:rsidRPr="00D30469">
              <w:rPr>
                <w:rFonts w:eastAsia="Times New Roman" w:cs="Times New Roman"/>
                <w:color w:val="000000"/>
                <w:sz w:val="22"/>
                <w:lang w:eastAsia="et-EE"/>
              </w:rPr>
              <w:t xml:space="preserve">Kesklinn </w:t>
            </w:r>
          </w:p>
        </w:tc>
        <w:tc>
          <w:tcPr>
            <w:tcW w:w="2191" w:type="pct"/>
            <w:noWrap/>
            <w:vAlign w:val="center"/>
            <w:hideMark/>
          </w:tcPr>
          <w:p w14:paraId="66AA85F4" w14:textId="77777777" w:rsidR="00E9572D" w:rsidRPr="00D30469" w:rsidRDefault="00E9572D" w:rsidP="004E34A4">
            <w:pPr>
              <w:spacing w:before="0" w:after="0" w:line="240" w:lineRule="auto"/>
              <w:jc w:val="right"/>
              <w:rPr>
                <w:rFonts w:eastAsia="Times New Roman" w:cs="Times New Roman"/>
                <w:color w:val="000000"/>
                <w:sz w:val="22"/>
                <w:lang w:eastAsia="et-EE"/>
              </w:rPr>
            </w:pPr>
            <w:r w:rsidRPr="00D30469">
              <w:rPr>
                <w:rFonts w:eastAsia="Times New Roman" w:cs="Times New Roman"/>
                <w:color w:val="000000"/>
                <w:sz w:val="22"/>
                <w:lang w:eastAsia="et-EE"/>
              </w:rPr>
              <w:t>1366</w:t>
            </w:r>
          </w:p>
        </w:tc>
        <w:tc>
          <w:tcPr>
            <w:tcW w:w="1795" w:type="pct"/>
            <w:noWrap/>
            <w:vAlign w:val="center"/>
            <w:hideMark/>
          </w:tcPr>
          <w:p w14:paraId="36E1DBD9" w14:textId="77777777" w:rsidR="00E9572D" w:rsidRPr="00D30469" w:rsidRDefault="00E9572D" w:rsidP="004E34A4">
            <w:pPr>
              <w:spacing w:before="0" w:after="0" w:line="240" w:lineRule="auto"/>
              <w:jc w:val="right"/>
              <w:rPr>
                <w:rFonts w:eastAsia="Times New Roman" w:cs="Times New Roman"/>
                <w:color w:val="000000"/>
                <w:sz w:val="22"/>
                <w:lang w:eastAsia="et-EE"/>
              </w:rPr>
            </w:pPr>
            <w:r w:rsidRPr="00D30469">
              <w:rPr>
                <w:rFonts w:eastAsia="Times New Roman" w:cs="Times New Roman"/>
                <w:color w:val="000000"/>
                <w:sz w:val="22"/>
                <w:lang w:eastAsia="et-EE"/>
              </w:rPr>
              <w:t>18.3%</w:t>
            </w:r>
          </w:p>
        </w:tc>
      </w:tr>
      <w:tr w:rsidR="00E9572D" w:rsidRPr="00D30469" w14:paraId="472FC175" w14:textId="77777777" w:rsidTr="007328FB">
        <w:trPr>
          <w:trHeight w:val="20"/>
        </w:trPr>
        <w:tc>
          <w:tcPr>
            <w:tcW w:w="1014" w:type="pct"/>
            <w:noWrap/>
            <w:hideMark/>
          </w:tcPr>
          <w:p w14:paraId="73124036" w14:textId="22597DAF" w:rsidR="00E9572D" w:rsidRPr="00D30469" w:rsidRDefault="00E9572D" w:rsidP="009E6BA8">
            <w:pPr>
              <w:spacing w:before="0" w:after="0" w:line="240" w:lineRule="auto"/>
              <w:rPr>
                <w:rFonts w:eastAsia="Times New Roman" w:cs="Times New Roman"/>
                <w:color w:val="000000"/>
                <w:sz w:val="22"/>
                <w:lang w:eastAsia="et-EE"/>
              </w:rPr>
            </w:pPr>
            <w:r w:rsidRPr="00D30469">
              <w:rPr>
                <w:rFonts w:eastAsia="Times New Roman" w:cs="Times New Roman"/>
                <w:color w:val="000000"/>
                <w:sz w:val="22"/>
                <w:lang w:eastAsia="et-EE"/>
              </w:rPr>
              <w:t xml:space="preserve">Mustamäe </w:t>
            </w:r>
          </w:p>
        </w:tc>
        <w:tc>
          <w:tcPr>
            <w:tcW w:w="2191" w:type="pct"/>
            <w:noWrap/>
            <w:vAlign w:val="center"/>
            <w:hideMark/>
          </w:tcPr>
          <w:p w14:paraId="1E36549A" w14:textId="77777777" w:rsidR="00E9572D" w:rsidRPr="00D30469" w:rsidRDefault="00E9572D" w:rsidP="004E34A4">
            <w:pPr>
              <w:spacing w:before="0" w:after="0" w:line="240" w:lineRule="auto"/>
              <w:jc w:val="right"/>
              <w:rPr>
                <w:rFonts w:eastAsia="Times New Roman" w:cs="Times New Roman"/>
                <w:color w:val="000000"/>
                <w:sz w:val="22"/>
                <w:lang w:eastAsia="et-EE"/>
              </w:rPr>
            </w:pPr>
            <w:r w:rsidRPr="00D30469">
              <w:rPr>
                <w:rFonts w:eastAsia="Times New Roman" w:cs="Times New Roman"/>
                <w:color w:val="000000"/>
                <w:sz w:val="22"/>
                <w:lang w:eastAsia="et-EE"/>
              </w:rPr>
              <w:t>513</w:t>
            </w:r>
          </w:p>
        </w:tc>
        <w:tc>
          <w:tcPr>
            <w:tcW w:w="1795" w:type="pct"/>
            <w:noWrap/>
            <w:vAlign w:val="center"/>
            <w:hideMark/>
          </w:tcPr>
          <w:p w14:paraId="25584A86" w14:textId="77777777" w:rsidR="00E9572D" w:rsidRPr="00D30469" w:rsidRDefault="00E9572D" w:rsidP="004E34A4">
            <w:pPr>
              <w:spacing w:before="0" w:after="0" w:line="240" w:lineRule="auto"/>
              <w:jc w:val="right"/>
              <w:rPr>
                <w:rFonts w:eastAsia="Times New Roman" w:cs="Times New Roman"/>
                <w:color w:val="000000"/>
                <w:sz w:val="22"/>
                <w:lang w:eastAsia="et-EE"/>
              </w:rPr>
            </w:pPr>
            <w:r w:rsidRPr="00D30469">
              <w:rPr>
                <w:rFonts w:eastAsia="Times New Roman" w:cs="Times New Roman"/>
                <w:color w:val="000000"/>
                <w:sz w:val="22"/>
                <w:lang w:eastAsia="et-EE"/>
              </w:rPr>
              <w:t>6.9%</w:t>
            </w:r>
          </w:p>
        </w:tc>
      </w:tr>
      <w:tr w:rsidR="00E9572D" w:rsidRPr="00D30469" w14:paraId="1219F51D" w14:textId="77777777" w:rsidTr="007328FB">
        <w:trPr>
          <w:trHeight w:val="20"/>
        </w:trPr>
        <w:tc>
          <w:tcPr>
            <w:tcW w:w="1014" w:type="pct"/>
            <w:noWrap/>
            <w:hideMark/>
          </w:tcPr>
          <w:p w14:paraId="0E1D89FC" w14:textId="60ED99E5" w:rsidR="00E9572D" w:rsidRPr="00D30469" w:rsidRDefault="00E9572D" w:rsidP="009E6BA8">
            <w:pPr>
              <w:spacing w:before="0" w:after="0" w:line="240" w:lineRule="auto"/>
              <w:rPr>
                <w:rFonts w:eastAsia="Times New Roman" w:cs="Times New Roman"/>
                <w:color w:val="000000"/>
                <w:sz w:val="22"/>
                <w:lang w:eastAsia="et-EE"/>
              </w:rPr>
            </w:pPr>
            <w:r w:rsidRPr="00D30469">
              <w:rPr>
                <w:rFonts w:eastAsia="Times New Roman" w:cs="Times New Roman"/>
                <w:color w:val="000000"/>
                <w:sz w:val="22"/>
                <w:lang w:eastAsia="et-EE"/>
              </w:rPr>
              <w:t xml:space="preserve">Põhja-Tallinn </w:t>
            </w:r>
          </w:p>
        </w:tc>
        <w:tc>
          <w:tcPr>
            <w:tcW w:w="2191" w:type="pct"/>
            <w:noWrap/>
            <w:vAlign w:val="center"/>
            <w:hideMark/>
          </w:tcPr>
          <w:p w14:paraId="1E435247" w14:textId="77777777" w:rsidR="00E9572D" w:rsidRPr="00D30469" w:rsidRDefault="00E9572D" w:rsidP="004E34A4">
            <w:pPr>
              <w:spacing w:before="0" w:after="0" w:line="240" w:lineRule="auto"/>
              <w:jc w:val="right"/>
              <w:rPr>
                <w:rFonts w:eastAsia="Times New Roman" w:cs="Times New Roman"/>
                <w:color w:val="000000"/>
                <w:sz w:val="22"/>
                <w:lang w:eastAsia="et-EE"/>
              </w:rPr>
            </w:pPr>
            <w:r w:rsidRPr="00D30469">
              <w:rPr>
                <w:rFonts w:eastAsia="Times New Roman" w:cs="Times New Roman"/>
                <w:color w:val="000000"/>
                <w:sz w:val="22"/>
                <w:lang w:eastAsia="et-EE"/>
              </w:rPr>
              <w:t>510</w:t>
            </w:r>
          </w:p>
        </w:tc>
        <w:tc>
          <w:tcPr>
            <w:tcW w:w="1795" w:type="pct"/>
            <w:noWrap/>
            <w:vAlign w:val="center"/>
            <w:hideMark/>
          </w:tcPr>
          <w:p w14:paraId="17B83D72" w14:textId="77777777" w:rsidR="00E9572D" w:rsidRPr="00D30469" w:rsidRDefault="00E9572D" w:rsidP="004E34A4">
            <w:pPr>
              <w:spacing w:before="0" w:after="0" w:line="240" w:lineRule="auto"/>
              <w:jc w:val="right"/>
              <w:rPr>
                <w:rFonts w:eastAsia="Times New Roman" w:cs="Times New Roman"/>
                <w:color w:val="000000"/>
                <w:sz w:val="22"/>
                <w:lang w:eastAsia="et-EE"/>
              </w:rPr>
            </w:pPr>
            <w:r w:rsidRPr="00D30469">
              <w:rPr>
                <w:rFonts w:eastAsia="Times New Roman" w:cs="Times New Roman"/>
                <w:color w:val="000000"/>
                <w:sz w:val="22"/>
                <w:lang w:eastAsia="et-EE"/>
              </w:rPr>
              <w:t>6.8%</w:t>
            </w:r>
          </w:p>
        </w:tc>
      </w:tr>
      <w:tr w:rsidR="00E9572D" w:rsidRPr="00D30469" w14:paraId="0359B2B6" w14:textId="77777777" w:rsidTr="007328FB">
        <w:trPr>
          <w:trHeight w:val="20"/>
        </w:trPr>
        <w:tc>
          <w:tcPr>
            <w:tcW w:w="1014" w:type="pct"/>
            <w:noWrap/>
            <w:hideMark/>
          </w:tcPr>
          <w:p w14:paraId="08DD23F1" w14:textId="4BF393EE" w:rsidR="00E9572D" w:rsidRPr="00D30469" w:rsidRDefault="00E9572D" w:rsidP="009E6BA8">
            <w:pPr>
              <w:spacing w:before="0" w:after="0" w:line="240" w:lineRule="auto"/>
              <w:rPr>
                <w:rFonts w:eastAsia="Times New Roman" w:cs="Times New Roman"/>
                <w:color w:val="000000"/>
                <w:sz w:val="22"/>
                <w:lang w:eastAsia="et-EE"/>
              </w:rPr>
            </w:pPr>
            <w:r w:rsidRPr="00D30469">
              <w:rPr>
                <w:rFonts w:eastAsia="Times New Roman" w:cs="Times New Roman"/>
                <w:color w:val="000000"/>
                <w:sz w:val="22"/>
                <w:lang w:eastAsia="et-EE"/>
              </w:rPr>
              <w:t xml:space="preserve">Kristiine </w:t>
            </w:r>
          </w:p>
        </w:tc>
        <w:tc>
          <w:tcPr>
            <w:tcW w:w="2191" w:type="pct"/>
            <w:noWrap/>
            <w:vAlign w:val="center"/>
            <w:hideMark/>
          </w:tcPr>
          <w:p w14:paraId="26B89631" w14:textId="77777777" w:rsidR="00E9572D" w:rsidRPr="00D30469" w:rsidRDefault="00E9572D" w:rsidP="004E34A4">
            <w:pPr>
              <w:spacing w:before="0" w:after="0" w:line="240" w:lineRule="auto"/>
              <w:jc w:val="right"/>
              <w:rPr>
                <w:rFonts w:eastAsia="Times New Roman" w:cs="Times New Roman"/>
                <w:color w:val="000000"/>
                <w:sz w:val="22"/>
                <w:lang w:eastAsia="et-EE"/>
              </w:rPr>
            </w:pPr>
            <w:r w:rsidRPr="00D30469">
              <w:rPr>
                <w:rFonts w:eastAsia="Times New Roman" w:cs="Times New Roman"/>
                <w:color w:val="000000"/>
                <w:sz w:val="22"/>
                <w:lang w:eastAsia="et-EE"/>
              </w:rPr>
              <w:t>405</w:t>
            </w:r>
          </w:p>
        </w:tc>
        <w:tc>
          <w:tcPr>
            <w:tcW w:w="1795" w:type="pct"/>
            <w:noWrap/>
            <w:vAlign w:val="center"/>
            <w:hideMark/>
          </w:tcPr>
          <w:p w14:paraId="12668DC6" w14:textId="77777777" w:rsidR="00E9572D" w:rsidRPr="00D30469" w:rsidRDefault="00E9572D" w:rsidP="004E34A4">
            <w:pPr>
              <w:spacing w:before="0" w:after="0" w:line="240" w:lineRule="auto"/>
              <w:jc w:val="right"/>
              <w:rPr>
                <w:rFonts w:eastAsia="Times New Roman" w:cs="Times New Roman"/>
                <w:color w:val="000000"/>
                <w:sz w:val="22"/>
                <w:lang w:eastAsia="et-EE"/>
              </w:rPr>
            </w:pPr>
            <w:r w:rsidRPr="00D30469">
              <w:rPr>
                <w:rFonts w:eastAsia="Times New Roman" w:cs="Times New Roman"/>
                <w:color w:val="000000"/>
                <w:sz w:val="22"/>
                <w:lang w:eastAsia="et-EE"/>
              </w:rPr>
              <w:t>5.4%</w:t>
            </w:r>
          </w:p>
        </w:tc>
      </w:tr>
      <w:tr w:rsidR="00E9572D" w:rsidRPr="00D30469" w14:paraId="0052DE20" w14:textId="77777777" w:rsidTr="007328FB">
        <w:trPr>
          <w:trHeight w:val="20"/>
        </w:trPr>
        <w:tc>
          <w:tcPr>
            <w:tcW w:w="1014" w:type="pct"/>
            <w:noWrap/>
            <w:hideMark/>
          </w:tcPr>
          <w:p w14:paraId="23299210" w14:textId="7F35B846" w:rsidR="00E9572D" w:rsidRPr="00D30469" w:rsidRDefault="00E9572D" w:rsidP="009E6BA8">
            <w:pPr>
              <w:spacing w:before="0" w:after="0" w:line="240" w:lineRule="auto"/>
              <w:rPr>
                <w:rFonts w:eastAsia="Times New Roman" w:cs="Times New Roman"/>
                <w:color w:val="000000"/>
                <w:sz w:val="22"/>
                <w:lang w:eastAsia="et-EE"/>
              </w:rPr>
            </w:pPr>
            <w:r w:rsidRPr="00D30469">
              <w:rPr>
                <w:rFonts w:eastAsia="Times New Roman" w:cs="Times New Roman"/>
                <w:color w:val="000000"/>
                <w:sz w:val="22"/>
                <w:lang w:eastAsia="et-EE"/>
              </w:rPr>
              <w:t xml:space="preserve">Pirita </w:t>
            </w:r>
          </w:p>
        </w:tc>
        <w:tc>
          <w:tcPr>
            <w:tcW w:w="2191" w:type="pct"/>
            <w:noWrap/>
            <w:vAlign w:val="center"/>
            <w:hideMark/>
          </w:tcPr>
          <w:p w14:paraId="0CD52E28" w14:textId="77777777" w:rsidR="00E9572D" w:rsidRPr="00D30469" w:rsidRDefault="00E9572D" w:rsidP="004E34A4">
            <w:pPr>
              <w:spacing w:before="0" w:after="0" w:line="240" w:lineRule="auto"/>
              <w:jc w:val="right"/>
              <w:rPr>
                <w:rFonts w:eastAsia="Times New Roman" w:cs="Times New Roman"/>
                <w:color w:val="000000"/>
                <w:sz w:val="22"/>
                <w:lang w:eastAsia="et-EE"/>
              </w:rPr>
            </w:pPr>
            <w:r w:rsidRPr="00D30469">
              <w:rPr>
                <w:rFonts w:eastAsia="Times New Roman" w:cs="Times New Roman"/>
                <w:color w:val="000000"/>
                <w:sz w:val="22"/>
                <w:lang w:eastAsia="et-EE"/>
              </w:rPr>
              <w:t>399</w:t>
            </w:r>
          </w:p>
        </w:tc>
        <w:tc>
          <w:tcPr>
            <w:tcW w:w="1795" w:type="pct"/>
            <w:noWrap/>
            <w:vAlign w:val="center"/>
            <w:hideMark/>
          </w:tcPr>
          <w:p w14:paraId="69586CCD" w14:textId="77777777" w:rsidR="00E9572D" w:rsidRPr="00D30469" w:rsidRDefault="00E9572D" w:rsidP="004E34A4">
            <w:pPr>
              <w:spacing w:before="0" w:after="0" w:line="240" w:lineRule="auto"/>
              <w:jc w:val="right"/>
              <w:rPr>
                <w:rFonts w:eastAsia="Times New Roman" w:cs="Times New Roman"/>
                <w:color w:val="000000"/>
                <w:sz w:val="22"/>
                <w:lang w:eastAsia="et-EE"/>
              </w:rPr>
            </w:pPr>
            <w:r w:rsidRPr="00D30469">
              <w:rPr>
                <w:rFonts w:eastAsia="Times New Roman" w:cs="Times New Roman"/>
                <w:color w:val="000000"/>
                <w:sz w:val="22"/>
                <w:lang w:eastAsia="et-EE"/>
              </w:rPr>
              <w:t>5.3%</w:t>
            </w:r>
          </w:p>
        </w:tc>
      </w:tr>
      <w:tr w:rsidR="00E9572D" w:rsidRPr="00D30469" w14:paraId="1FA9CE0F" w14:textId="77777777" w:rsidTr="007328FB">
        <w:trPr>
          <w:trHeight w:val="20"/>
        </w:trPr>
        <w:tc>
          <w:tcPr>
            <w:tcW w:w="1014" w:type="pct"/>
            <w:noWrap/>
            <w:hideMark/>
          </w:tcPr>
          <w:p w14:paraId="06202973" w14:textId="4EB7FB0A" w:rsidR="00E9572D" w:rsidRPr="00D30469" w:rsidRDefault="00E9572D" w:rsidP="009E6BA8">
            <w:pPr>
              <w:spacing w:before="0" w:after="0" w:line="240" w:lineRule="auto"/>
              <w:rPr>
                <w:rFonts w:eastAsia="Times New Roman" w:cs="Times New Roman"/>
                <w:color w:val="000000"/>
                <w:sz w:val="22"/>
                <w:lang w:eastAsia="et-EE"/>
              </w:rPr>
            </w:pPr>
            <w:r w:rsidRPr="00D30469">
              <w:rPr>
                <w:rFonts w:eastAsia="Times New Roman" w:cs="Times New Roman"/>
                <w:color w:val="000000"/>
                <w:sz w:val="22"/>
                <w:lang w:eastAsia="et-EE"/>
              </w:rPr>
              <w:t xml:space="preserve">Haabersti </w:t>
            </w:r>
          </w:p>
        </w:tc>
        <w:tc>
          <w:tcPr>
            <w:tcW w:w="2191" w:type="pct"/>
            <w:noWrap/>
            <w:vAlign w:val="center"/>
            <w:hideMark/>
          </w:tcPr>
          <w:p w14:paraId="1AE2E09F" w14:textId="77777777" w:rsidR="00E9572D" w:rsidRPr="00D30469" w:rsidRDefault="00E9572D" w:rsidP="004E34A4">
            <w:pPr>
              <w:spacing w:before="0" w:after="0" w:line="240" w:lineRule="auto"/>
              <w:jc w:val="right"/>
              <w:rPr>
                <w:rFonts w:eastAsia="Times New Roman" w:cs="Times New Roman"/>
                <w:color w:val="000000"/>
                <w:sz w:val="22"/>
                <w:lang w:eastAsia="et-EE"/>
              </w:rPr>
            </w:pPr>
            <w:r w:rsidRPr="00D30469">
              <w:rPr>
                <w:rFonts w:eastAsia="Times New Roman" w:cs="Times New Roman"/>
                <w:color w:val="000000"/>
                <w:sz w:val="22"/>
                <w:lang w:eastAsia="et-EE"/>
              </w:rPr>
              <w:t>302</w:t>
            </w:r>
          </w:p>
        </w:tc>
        <w:tc>
          <w:tcPr>
            <w:tcW w:w="1795" w:type="pct"/>
            <w:noWrap/>
            <w:vAlign w:val="center"/>
            <w:hideMark/>
          </w:tcPr>
          <w:p w14:paraId="0CCFEC52" w14:textId="77777777" w:rsidR="00E9572D" w:rsidRPr="00D30469" w:rsidRDefault="00E9572D" w:rsidP="004E34A4">
            <w:pPr>
              <w:spacing w:before="0" w:after="0" w:line="240" w:lineRule="auto"/>
              <w:jc w:val="right"/>
              <w:rPr>
                <w:rFonts w:eastAsia="Times New Roman" w:cs="Times New Roman"/>
                <w:color w:val="000000"/>
                <w:sz w:val="22"/>
                <w:lang w:eastAsia="et-EE"/>
              </w:rPr>
            </w:pPr>
            <w:r w:rsidRPr="00D30469">
              <w:rPr>
                <w:rFonts w:eastAsia="Times New Roman" w:cs="Times New Roman"/>
                <w:color w:val="000000"/>
                <w:sz w:val="22"/>
                <w:lang w:eastAsia="et-EE"/>
              </w:rPr>
              <w:t>4.0%</w:t>
            </w:r>
          </w:p>
        </w:tc>
      </w:tr>
      <w:tr w:rsidR="00E9572D" w:rsidRPr="00D30469" w14:paraId="1D49D00C" w14:textId="77777777" w:rsidTr="007328FB">
        <w:trPr>
          <w:trHeight w:val="20"/>
        </w:trPr>
        <w:tc>
          <w:tcPr>
            <w:tcW w:w="1014" w:type="pct"/>
            <w:noWrap/>
            <w:hideMark/>
          </w:tcPr>
          <w:p w14:paraId="5052E37D" w14:textId="15815D16" w:rsidR="00E9572D" w:rsidRPr="00D30469" w:rsidRDefault="00E9572D" w:rsidP="009E6BA8">
            <w:pPr>
              <w:spacing w:before="0" w:after="0" w:line="240" w:lineRule="auto"/>
              <w:rPr>
                <w:rFonts w:eastAsia="Times New Roman" w:cs="Times New Roman"/>
                <w:color w:val="000000"/>
                <w:sz w:val="22"/>
                <w:lang w:eastAsia="et-EE"/>
              </w:rPr>
            </w:pPr>
            <w:r w:rsidRPr="00D30469">
              <w:rPr>
                <w:rFonts w:eastAsia="Times New Roman" w:cs="Times New Roman"/>
                <w:color w:val="000000"/>
                <w:sz w:val="22"/>
                <w:lang w:eastAsia="et-EE"/>
              </w:rPr>
              <w:t xml:space="preserve">Nõmme </w:t>
            </w:r>
          </w:p>
        </w:tc>
        <w:tc>
          <w:tcPr>
            <w:tcW w:w="2191" w:type="pct"/>
            <w:noWrap/>
            <w:vAlign w:val="center"/>
            <w:hideMark/>
          </w:tcPr>
          <w:p w14:paraId="16EDFFED" w14:textId="77777777" w:rsidR="00E9572D" w:rsidRPr="00D30469" w:rsidRDefault="00E9572D" w:rsidP="004E34A4">
            <w:pPr>
              <w:spacing w:before="0" w:after="0" w:line="240" w:lineRule="auto"/>
              <w:jc w:val="right"/>
              <w:rPr>
                <w:rFonts w:eastAsia="Times New Roman" w:cs="Times New Roman"/>
                <w:color w:val="000000"/>
                <w:sz w:val="22"/>
                <w:lang w:eastAsia="et-EE"/>
              </w:rPr>
            </w:pPr>
            <w:r w:rsidRPr="00D30469">
              <w:rPr>
                <w:rFonts w:eastAsia="Times New Roman" w:cs="Times New Roman"/>
                <w:color w:val="000000"/>
                <w:sz w:val="22"/>
                <w:lang w:eastAsia="et-EE"/>
              </w:rPr>
              <w:t>257</w:t>
            </w:r>
          </w:p>
        </w:tc>
        <w:tc>
          <w:tcPr>
            <w:tcW w:w="1795" w:type="pct"/>
            <w:noWrap/>
            <w:vAlign w:val="center"/>
            <w:hideMark/>
          </w:tcPr>
          <w:p w14:paraId="437FEA3C" w14:textId="77777777" w:rsidR="00E9572D" w:rsidRPr="00D30469" w:rsidRDefault="00E9572D" w:rsidP="004E34A4">
            <w:pPr>
              <w:spacing w:before="0" w:after="0" w:line="240" w:lineRule="auto"/>
              <w:jc w:val="right"/>
              <w:rPr>
                <w:rFonts w:eastAsia="Times New Roman" w:cs="Times New Roman"/>
                <w:color w:val="000000"/>
                <w:sz w:val="22"/>
                <w:lang w:eastAsia="et-EE"/>
              </w:rPr>
            </w:pPr>
            <w:r w:rsidRPr="00D30469">
              <w:rPr>
                <w:rFonts w:eastAsia="Times New Roman" w:cs="Times New Roman"/>
                <w:color w:val="000000"/>
                <w:sz w:val="22"/>
                <w:lang w:eastAsia="et-EE"/>
              </w:rPr>
              <w:t>3.4%</w:t>
            </w:r>
          </w:p>
        </w:tc>
      </w:tr>
    </w:tbl>
    <w:p w14:paraId="79D6B9D4" w14:textId="40BD8FB6" w:rsidR="00E9572D" w:rsidRDefault="00E9572D" w:rsidP="009E6BA8">
      <w:r>
        <w:lastRenderedPageBreak/>
        <w:t xml:space="preserve">Valla sees on peamiseks sihtkohaks Loo alevik, kuhu suundub 29,8% kõigist teekondadest. </w:t>
      </w:r>
    </w:p>
    <w:p w14:paraId="433F20D1" w14:textId="5B1A8D2C" w:rsidR="00E9572D" w:rsidRDefault="00E9572D" w:rsidP="00866520">
      <w:pPr>
        <w:pStyle w:val="Tabel"/>
        <w:ind w:left="0" w:firstLine="0"/>
      </w:pPr>
      <w:r>
        <w:t xml:space="preserve">Sihtkohtade jaotumine </w:t>
      </w:r>
      <w:r w:rsidR="007944CF">
        <w:t xml:space="preserve">Jõelähtme </w:t>
      </w:r>
      <w:r>
        <w:t>valla sees.</w:t>
      </w:r>
    </w:p>
    <w:tbl>
      <w:tblPr>
        <w:tblStyle w:val="TableGrid"/>
        <w:tblW w:w="5000" w:type="pct"/>
        <w:tblLook w:val="04A0" w:firstRow="1" w:lastRow="0" w:firstColumn="1" w:lastColumn="0" w:noHBand="0" w:noVBand="1"/>
      </w:tblPr>
      <w:tblGrid>
        <w:gridCol w:w="1902"/>
        <w:gridCol w:w="3954"/>
        <w:gridCol w:w="3204"/>
      </w:tblGrid>
      <w:tr w:rsidR="00E9572D" w:rsidRPr="007328FB" w14:paraId="5E184882" w14:textId="77777777" w:rsidTr="007328FB">
        <w:trPr>
          <w:trHeight w:val="20"/>
          <w:tblHeader/>
        </w:trPr>
        <w:tc>
          <w:tcPr>
            <w:tcW w:w="1043" w:type="pct"/>
            <w:noWrap/>
            <w:hideMark/>
          </w:tcPr>
          <w:p w14:paraId="3DA3E28B" w14:textId="77777777" w:rsidR="00E9572D" w:rsidRPr="007328FB" w:rsidRDefault="00E9572D" w:rsidP="009E6BA8">
            <w:pPr>
              <w:spacing w:before="0" w:after="0" w:line="240" w:lineRule="auto"/>
              <w:rPr>
                <w:rFonts w:eastAsia="Times New Roman" w:cs="Times New Roman"/>
                <w:b/>
                <w:bCs/>
                <w:color w:val="000000"/>
                <w:szCs w:val="24"/>
                <w:lang w:eastAsia="et-EE"/>
              </w:rPr>
            </w:pPr>
            <w:r w:rsidRPr="007328FB">
              <w:rPr>
                <w:rFonts w:eastAsia="Times New Roman" w:cs="Times New Roman"/>
                <w:b/>
                <w:bCs/>
                <w:color w:val="000000"/>
                <w:szCs w:val="24"/>
                <w:lang w:eastAsia="et-EE"/>
              </w:rPr>
              <w:t>Asula</w:t>
            </w:r>
          </w:p>
        </w:tc>
        <w:tc>
          <w:tcPr>
            <w:tcW w:w="2189" w:type="pct"/>
            <w:noWrap/>
            <w:hideMark/>
          </w:tcPr>
          <w:p w14:paraId="5336B0F5" w14:textId="77777777" w:rsidR="00E9572D" w:rsidRPr="007328FB" w:rsidRDefault="00E9572D" w:rsidP="009E6BA8">
            <w:pPr>
              <w:spacing w:before="0" w:after="0" w:line="240" w:lineRule="auto"/>
              <w:rPr>
                <w:rFonts w:eastAsia="Times New Roman" w:cs="Times New Roman"/>
                <w:b/>
                <w:bCs/>
                <w:color w:val="000000"/>
                <w:szCs w:val="24"/>
                <w:lang w:eastAsia="et-EE"/>
              </w:rPr>
            </w:pPr>
            <w:r w:rsidRPr="007328FB">
              <w:rPr>
                <w:rFonts w:eastAsia="Times New Roman" w:cs="Times New Roman"/>
                <w:b/>
                <w:bCs/>
                <w:color w:val="000000"/>
                <w:szCs w:val="24"/>
                <w:lang w:eastAsia="et-EE"/>
              </w:rPr>
              <w:t>Keskmine päevane teekondade arv</w:t>
            </w:r>
          </w:p>
        </w:tc>
        <w:tc>
          <w:tcPr>
            <w:tcW w:w="1768" w:type="pct"/>
            <w:noWrap/>
            <w:hideMark/>
          </w:tcPr>
          <w:p w14:paraId="742F8543" w14:textId="77777777" w:rsidR="00E9572D" w:rsidRPr="007328FB" w:rsidRDefault="00E9572D" w:rsidP="009E6BA8">
            <w:pPr>
              <w:spacing w:before="0" w:after="0" w:line="240" w:lineRule="auto"/>
              <w:rPr>
                <w:rFonts w:eastAsia="Times New Roman" w:cs="Times New Roman"/>
                <w:b/>
                <w:bCs/>
                <w:color w:val="000000"/>
                <w:szCs w:val="24"/>
                <w:lang w:eastAsia="et-EE"/>
              </w:rPr>
            </w:pPr>
            <w:r w:rsidRPr="007328FB">
              <w:rPr>
                <w:rFonts w:eastAsia="Times New Roman" w:cs="Times New Roman"/>
                <w:b/>
                <w:bCs/>
                <w:color w:val="000000"/>
                <w:szCs w:val="24"/>
                <w:lang w:eastAsia="et-EE"/>
              </w:rPr>
              <w:t>Osakaal kõigist teekondadest</w:t>
            </w:r>
          </w:p>
        </w:tc>
      </w:tr>
      <w:tr w:rsidR="00E9572D" w:rsidRPr="007328FB" w14:paraId="6DA298A7" w14:textId="77777777" w:rsidTr="007328FB">
        <w:trPr>
          <w:trHeight w:val="20"/>
        </w:trPr>
        <w:tc>
          <w:tcPr>
            <w:tcW w:w="1043" w:type="pct"/>
            <w:noWrap/>
            <w:hideMark/>
          </w:tcPr>
          <w:p w14:paraId="64A29617"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Loo alevik</w:t>
            </w:r>
          </w:p>
        </w:tc>
        <w:tc>
          <w:tcPr>
            <w:tcW w:w="2189" w:type="pct"/>
            <w:noWrap/>
            <w:vAlign w:val="center"/>
            <w:hideMark/>
          </w:tcPr>
          <w:p w14:paraId="4C64DBA7"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1730</w:t>
            </w:r>
          </w:p>
        </w:tc>
        <w:tc>
          <w:tcPr>
            <w:tcW w:w="1768" w:type="pct"/>
            <w:noWrap/>
            <w:vAlign w:val="center"/>
            <w:hideMark/>
          </w:tcPr>
          <w:p w14:paraId="544B73B4"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29.8%</w:t>
            </w:r>
          </w:p>
        </w:tc>
      </w:tr>
      <w:tr w:rsidR="00E9572D" w:rsidRPr="007328FB" w14:paraId="5E16B502" w14:textId="77777777" w:rsidTr="007328FB">
        <w:trPr>
          <w:trHeight w:val="20"/>
        </w:trPr>
        <w:tc>
          <w:tcPr>
            <w:tcW w:w="1043" w:type="pct"/>
            <w:noWrap/>
            <w:hideMark/>
          </w:tcPr>
          <w:p w14:paraId="11C73DD3"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Liivamäe küla</w:t>
            </w:r>
          </w:p>
        </w:tc>
        <w:tc>
          <w:tcPr>
            <w:tcW w:w="2189" w:type="pct"/>
            <w:noWrap/>
            <w:vAlign w:val="center"/>
            <w:hideMark/>
          </w:tcPr>
          <w:p w14:paraId="239B8492"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457</w:t>
            </w:r>
          </w:p>
        </w:tc>
        <w:tc>
          <w:tcPr>
            <w:tcW w:w="1768" w:type="pct"/>
            <w:noWrap/>
            <w:vAlign w:val="center"/>
            <w:hideMark/>
          </w:tcPr>
          <w:p w14:paraId="2039A25E"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7.9%</w:t>
            </w:r>
          </w:p>
        </w:tc>
      </w:tr>
      <w:tr w:rsidR="00E9572D" w:rsidRPr="007328FB" w14:paraId="526871EE" w14:textId="77777777" w:rsidTr="007328FB">
        <w:trPr>
          <w:trHeight w:val="20"/>
        </w:trPr>
        <w:tc>
          <w:tcPr>
            <w:tcW w:w="1043" w:type="pct"/>
            <w:noWrap/>
            <w:hideMark/>
          </w:tcPr>
          <w:p w14:paraId="282AE4CC"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Neeme küla</w:t>
            </w:r>
          </w:p>
        </w:tc>
        <w:tc>
          <w:tcPr>
            <w:tcW w:w="2189" w:type="pct"/>
            <w:noWrap/>
            <w:vAlign w:val="center"/>
            <w:hideMark/>
          </w:tcPr>
          <w:p w14:paraId="10981C23"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338</w:t>
            </w:r>
          </w:p>
        </w:tc>
        <w:tc>
          <w:tcPr>
            <w:tcW w:w="1768" w:type="pct"/>
            <w:noWrap/>
            <w:vAlign w:val="center"/>
            <w:hideMark/>
          </w:tcPr>
          <w:p w14:paraId="367C1CC5"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5.8%</w:t>
            </w:r>
          </w:p>
        </w:tc>
      </w:tr>
      <w:tr w:rsidR="00E9572D" w:rsidRPr="007328FB" w14:paraId="0B26ED26" w14:textId="77777777" w:rsidTr="007328FB">
        <w:trPr>
          <w:trHeight w:val="20"/>
        </w:trPr>
        <w:tc>
          <w:tcPr>
            <w:tcW w:w="1043" w:type="pct"/>
            <w:noWrap/>
            <w:hideMark/>
          </w:tcPr>
          <w:p w14:paraId="0BE7926D"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Kostivere alevik</w:t>
            </w:r>
          </w:p>
        </w:tc>
        <w:tc>
          <w:tcPr>
            <w:tcW w:w="2189" w:type="pct"/>
            <w:noWrap/>
            <w:vAlign w:val="center"/>
            <w:hideMark/>
          </w:tcPr>
          <w:p w14:paraId="4DE926B4"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310</w:t>
            </w:r>
          </w:p>
        </w:tc>
        <w:tc>
          <w:tcPr>
            <w:tcW w:w="1768" w:type="pct"/>
            <w:noWrap/>
            <w:vAlign w:val="center"/>
            <w:hideMark/>
          </w:tcPr>
          <w:p w14:paraId="047EAFB2"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5.3%</w:t>
            </w:r>
          </w:p>
        </w:tc>
      </w:tr>
      <w:tr w:rsidR="00E9572D" w:rsidRPr="007328FB" w14:paraId="2B33DD84" w14:textId="77777777" w:rsidTr="007328FB">
        <w:trPr>
          <w:trHeight w:val="20"/>
        </w:trPr>
        <w:tc>
          <w:tcPr>
            <w:tcW w:w="1043" w:type="pct"/>
            <w:noWrap/>
            <w:hideMark/>
          </w:tcPr>
          <w:p w14:paraId="6F648818"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Manniva küla</w:t>
            </w:r>
          </w:p>
        </w:tc>
        <w:tc>
          <w:tcPr>
            <w:tcW w:w="2189" w:type="pct"/>
            <w:noWrap/>
            <w:vAlign w:val="center"/>
            <w:hideMark/>
          </w:tcPr>
          <w:p w14:paraId="7EC5F0E2"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305</w:t>
            </w:r>
          </w:p>
        </w:tc>
        <w:tc>
          <w:tcPr>
            <w:tcW w:w="1768" w:type="pct"/>
            <w:noWrap/>
            <w:vAlign w:val="center"/>
            <w:hideMark/>
          </w:tcPr>
          <w:p w14:paraId="0AB70B29"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5.3%</w:t>
            </w:r>
          </w:p>
        </w:tc>
      </w:tr>
      <w:tr w:rsidR="00E9572D" w:rsidRPr="007328FB" w14:paraId="64363862" w14:textId="77777777" w:rsidTr="007328FB">
        <w:trPr>
          <w:trHeight w:val="20"/>
        </w:trPr>
        <w:tc>
          <w:tcPr>
            <w:tcW w:w="1043" w:type="pct"/>
            <w:noWrap/>
            <w:hideMark/>
          </w:tcPr>
          <w:p w14:paraId="7FC5DE93"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Uusküla</w:t>
            </w:r>
          </w:p>
        </w:tc>
        <w:tc>
          <w:tcPr>
            <w:tcW w:w="2189" w:type="pct"/>
            <w:noWrap/>
            <w:vAlign w:val="center"/>
            <w:hideMark/>
          </w:tcPr>
          <w:p w14:paraId="64F8B47F"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281</w:t>
            </w:r>
          </w:p>
        </w:tc>
        <w:tc>
          <w:tcPr>
            <w:tcW w:w="1768" w:type="pct"/>
            <w:noWrap/>
            <w:vAlign w:val="center"/>
            <w:hideMark/>
          </w:tcPr>
          <w:p w14:paraId="34315929"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4.8%</w:t>
            </w:r>
          </w:p>
        </w:tc>
      </w:tr>
      <w:tr w:rsidR="00E9572D" w:rsidRPr="007328FB" w14:paraId="4E8C3D80" w14:textId="77777777" w:rsidTr="007328FB">
        <w:trPr>
          <w:trHeight w:val="20"/>
        </w:trPr>
        <w:tc>
          <w:tcPr>
            <w:tcW w:w="1043" w:type="pct"/>
            <w:noWrap/>
            <w:hideMark/>
          </w:tcPr>
          <w:p w14:paraId="0F1DF42D"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Saha küla</w:t>
            </w:r>
          </w:p>
        </w:tc>
        <w:tc>
          <w:tcPr>
            <w:tcW w:w="2189" w:type="pct"/>
            <w:noWrap/>
            <w:vAlign w:val="center"/>
            <w:hideMark/>
          </w:tcPr>
          <w:p w14:paraId="0B2D1D65"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276</w:t>
            </w:r>
          </w:p>
        </w:tc>
        <w:tc>
          <w:tcPr>
            <w:tcW w:w="1768" w:type="pct"/>
            <w:noWrap/>
            <w:vAlign w:val="center"/>
            <w:hideMark/>
          </w:tcPr>
          <w:p w14:paraId="5CCD6443"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4.8%</w:t>
            </w:r>
          </w:p>
        </w:tc>
      </w:tr>
      <w:tr w:rsidR="00E9572D" w:rsidRPr="007328FB" w14:paraId="6EC46986" w14:textId="77777777" w:rsidTr="007328FB">
        <w:trPr>
          <w:trHeight w:val="20"/>
        </w:trPr>
        <w:tc>
          <w:tcPr>
            <w:tcW w:w="1043" w:type="pct"/>
            <w:noWrap/>
            <w:hideMark/>
          </w:tcPr>
          <w:p w14:paraId="75202533"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Kaberneeme küla</w:t>
            </w:r>
          </w:p>
        </w:tc>
        <w:tc>
          <w:tcPr>
            <w:tcW w:w="2189" w:type="pct"/>
            <w:noWrap/>
            <w:vAlign w:val="center"/>
            <w:hideMark/>
          </w:tcPr>
          <w:p w14:paraId="6D3FFD3A"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260</w:t>
            </w:r>
          </w:p>
        </w:tc>
        <w:tc>
          <w:tcPr>
            <w:tcW w:w="1768" w:type="pct"/>
            <w:noWrap/>
            <w:vAlign w:val="center"/>
            <w:hideMark/>
          </w:tcPr>
          <w:p w14:paraId="4AE282E5"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4.5%</w:t>
            </w:r>
          </w:p>
        </w:tc>
      </w:tr>
      <w:tr w:rsidR="00E9572D" w:rsidRPr="007328FB" w14:paraId="62905DC9" w14:textId="77777777" w:rsidTr="007328FB">
        <w:trPr>
          <w:trHeight w:val="20"/>
        </w:trPr>
        <w:tc>
          <w:tcPr>
            <w:tcW w:w="1043" w:type="pct"/>
            <w:noWrap/>
            <w:hideMark/>
          </w:tcPr>
          <w:p w14:paraId="00112DD3"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Iru küla</w:t>
            </w:r>
          </w:p>
        </w:tc>
        <w:tc>
          <w:tcPr>
            <w:tcW w:w="2189" w:type="pct"/>
            <w:noWrap/>
            <w:vAlign w:val="center"/>
            <w:hideMark/>
          </w:tcPr>
          <w:p w14:paraId="2E1799BF"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239</w:t>
            </w:r>
          </w:p>
        </w:tc>
        <w:tc>
          <w:tcPr>
            <w:tcW w:w="1768" w:type="pct"/>
            <w:noWrap/>
            <w:vAlign w:val="center"/>
            <w:hideMark/>
          </w:tcPr>
          <w:p w14:paraId="5A7200AA"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4.1%</w:t>
            </w:r>
          </w:p>
        </w:tc>
      </w:tr>
      <w:tr w:rsidR="00E9572D" w:rsidRPr="007328FB" w14:paraId="46DD87CB" w14:textId="77777777" w:rsidTr="007328FB">
        <w:trPr>
          <w:trHeight w:val="20"/>
        </w:trPr>
        <w:tc>
          <w:tcPr>
            <w:tcW w:w="1043" w:type="pct"/>
            <w:noWrap/>
            <w:hideMark/>
          </w:tcPr>
          <w:p w14:paraId="576AD4AA"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Maardu küla</w:t>
            </w:r>
          </w:p>
        </w:tc>
        <w:tc>
          <w:tcPr>
            <w:tcW w:w="2189" w:type="pct"/>
            <w:noWrap/>
            <w:vAlign w:val="center"/>
            <w:hideMark/>
          </w:tcPr>
          <w:p w14:paraId="386D6622"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196</w:t>
            </w:r>
          </w:p>
        </w:tc>
        <w:tc>
          <w:tcPr>
            <w:tcW w:w="1768" w:type="pct"/>
            <w:noWrap/>
            <w:vAlign w:val="center"/>
            <w:hideMark/>
          </w:tcPr>
          <w:p w14:paraId="57F4012A"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3.4%</w:t>
            </w:r>
          </w:p>
        </w:tc>
      </w:tr>
      <w:tr w:rsidR="00E9572D" w:rsidRPr="007328FB" w14:paraId="39E38427" w14:textId="77777777" w:rsidTr="007328FB">
        <w:trPr>
          <w:trHeight w:val="20"/>
        </w:trPr>
        <w:tc>
          <w:tcPr>
            <w:tcW w:w="1043" w:type="pct"/>
            <w:noWrap/>
            <w:hideMark/>
          </w:tcPr>
          <w:p w14:paraId="3BAF40ED" w14:textId="77777777" w:rsidR="00E9572D" w:rsidRPr="007328FB" w:rsidRDefault="00E9572D" w:rsidP="009E6BA8">
            <w:pPr>
              <w:spacing w:before="0" w:after="0" w:line="240" w:lineRule="auto"/>
              <w:rPr>
                <w:rFonts w:eastAsia="Times New Roman" w:cs="Times New Roman"/>
                <w:color w:val="000000"/>
                <w:szCs w:val="24"/>
                <w:lang w:eastAsia="et-EE"/>
              </w:rPr>
            </w:pPr>
            <w:proofErr w:type="spellStart"/>
            <w:r w:rsidRPr="007328FB">
              <w:rPr>
                <w:rFonts w:eastAsia="Times New Roman" w:cs="Times New Roman"/>
                <w:color w:val="000000"/>
                <w:szCs w:val="24"/>
                <w:lang w:eastAsia="et-EE"/>
              </w:rPr>
              <w:t>Rebala</w:t>
            </w:r>
            <w:proofErr w:type="spellEnd"/>
            <w:r w:rsidRPr="007328FB">
              <w:rPr>
                <w:rFonts w:eastAsia="Times New Roman" w:cs="Times New Roman"/>
                <w:color w:val="000000"/>
                <w:szCs w:val="24"/>
                <w:lang w:eastAsia="et-EE"/>
              </w:rPr>
              <w:t xml:space="preserve"> küla</w:t>
            </w:r>
          </w:p>
        </w:tc>
        <w:tc>
          <w:tcPr>
            <w:tcW w:w="2189" w:type="pct"/>
            <w:noWrap/>
            <w:vAlign w:val="center"/>
            <w:hideMark/>
          </w:tcPr>
          <w:p w14:paraId="4D5A9731"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155</w:t>
            </w:r>
          </w:p>
        </w:tc>
        <w:tc>
          <w:tcPr>
            <w:tcW w:w="1768" w:type="pct"/>
            <w:noWrap/>
            <w:vAlign w:val="center"/>
            <w:hideMark/>
          </w:tcPr>
          <w:p w14:paraId="27671D80"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2.7%</w:t>
            </w:r>
          </w:p>
        </w:tc>
      </w:tr>
      <w:tr w:rsidR="00E9572D" w:rsidRPr="007328FB" w14:paraId="6263E6C8" w14:textId="77777777" w:rsidTr="007328FB">
        <w:trPr>
          <w:trHeight w:val="20"/>
        </w:trPr>
        <w:tc>
          <w:tcPr>
            <w:tcW w:w="1043" w:type="pct"/>
            <w:noWrap/>
            <w:hideMark/>
          </w:tcPr>
          <w:p w14:paraId="68519F09"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Kallavere küla</w:t>
            </w:r>
          </w:p>
        </w:tc>
        <w:tc>
          <w:tcPr>
            <w:tcW w:w="2189" w:type="pct"/>
            <w:noWrap/>
            <w:vAlign w:val="center"/>
            <w:hideMark/>
          </w:tcPr>
          <w:p w14:paraId="1E4F186E"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151</w:t>
            </w:r>
          </w:p>
        </w:tc>
        <w:tc>
          <w:tcPr>
            <w:tcW w:w="1768" w:type="pct"/>
            <w:noWrap/>
            <w:vAlign w:val="center"/>
            <w:hideMark/>
          </w:tcPr>
          <w:p w14:paraId="5B68E69C"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2.6%</w:t>
            </w:r>
          </w:p>
        </w:tc>
      </w:tr>
      <w:tr w:rsidR="00E9572D" w:rsidRPr="007328FB" w14:paraId="292B97B9" w14:textId="77777777" w:rsidTr="007328FB">
        <w:trPr>
          <w:trHeight w:val="20"/>
        </w:trPr>
        <w:tc>
          <w:tcPr>
            <w:tcW w:w="1043" w:type="pct"/>
            <w:noWrap/>
            <w:hideMark/>
          </w:tcPr>
          <w:p w14:paraId="2D996704"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Jõelähtme küla</w:t>
            </w:r>
          </w:p>
        </w:tc>
        <w:tc>
          <w:tcPr>
            <w:tcW w:w="2189" w:type="pct"/>
            <w:noWrap/>
            <w:vAlign w:val="center"/>
            <w:hideMark/>
          </w:tcPr>
          <w:p w14:paraId="7111CE8E"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116</w:t>
            </w:r>
          </w:p>
        </w:tc>
        <w:tc>
          <w:tcPr>
            <w:tcW w:w="1768" w:type="pct"/>
            <w:noWrap/>
            <w:vAlign w:val="center"/>
            <w:hideMark/>
          </w:tcPr>
          <w:p w14:paraId="532E1013"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2.0%</w:t>
            </w:r>
          </w:p>
        </w:tc>
      </w:tr>
      <w:tr w:rsidR="00E9572D" w:rsidRPr="007328FB" w14:paraId="05200D23" w14:textId="77777777" w:rsidTr="007328FB">
        <w:trPr>
          <w:trHeight w:val="20"/>
        </w:trPr>
        <w:tc>
          <w:tcPr>
            <w:tcW w:w="1043" w:type="pct"/>
            <w:noWrap/>
            <w:hideMark/>
          </w:tcPr>
          <w:p w14:paraId="0868607D" w14:textId="77777777" w:rsidR="00E9572D" w:rsidRPr="007328FB" w:rsidRDefault="00E9572D" w:rsidP="009E6BA8">
            <w:pPr>
              <w:spacing w:before="0" w:after="0" w:line="240" w:lineRule="auto"/>
              <w:rPr>
                <w:rFonts w:eastAsia="Times New Roman" w:cs="Times New Roman"/>
                <w:color w:val="000000"/>
                <w:szCs w:val="24"/>
                <w:lang w:eastAsia="et-EE"/>
              </w:rPr>
            </w:pPr>
            <w:proofErr w:type="spellStart"/>
            <w:r w:rsidRPr="007328FB">
              <w:rPr>
                <w:rFonts w:eastAsia="Times New Roman" w:cs="Times New Roman"/>
                <w:color w:val="000000"/>
                <w:szCs w:val="24"/>
                <w:lang w:eastAsia="et-EE"/>
              </w:rPr>
              <w:t>Nehatu</w:t>
            </w:r>
            <w:proofErr w:type="spellEnd"/>
            <w:r w:rsidRPr="007328FB">
              <w:rPr>
                <w:rFonts w:eastAsia="Times New Roman" w:cs="Times New Roman"/>
                <w:color w:val="000000"/>
                <w:szCs w:val="24"/>
                <w:lang w:eastAsia="et-EE"/>
              </w:rPr>
              <w:t xml:space="preserve"> küla</w:t>
            </w:r>
          </w:p>
        </w:tc>
        <w:tc>
          <w:tcPr>
            <w:tcW w:w="2189" w:type="pct"/>
            <w:noWrap/>
            <w:vAlign w:val="center"/>
            <w:hideMark/>
          </w:tcPr>
          <w:p w14:paraId="274A4B71"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99</w:t>
            </w:r>
          </w:p>
        </w:tc>
        <w:tc>
          <w:tcPr>
            <w:tcW w:w="1768" w:type="pct"/>
            <w:noWrap/>
            <w:vAlign w:val="center"/>
            <w:hideMark/>
          </w:tcPr>
          <w:p w14:paraId="683CF215"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1.7%</w:t>
            </w:r>
          </w:p>
        </w:tc>
      </w:tr>
      <w:tr w:rsidR="00E9572D" w:rsidRPr="007328FB" w14:paraId="2461A54F" w14:textId="77777777" w:rsidTr="007328FB">
        <w:trPr>
          <w:trHeight w:val="20"/>
        </w:trPr>
        <w:tc>
          <w:tcPr>
            <w:tcW w:w="1043" w:type="pct"/>
            <w:noWrap/>
            <w:hideMark/>
          </w:tcPr>
          <w:p w14:paraId="39A4B4B5"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Koogi küla</w:t>
            </w:r>
          </w:p>
        </w:tc>
        <w:tc>
          <w:tcPr>
            <w:tcW w:w="2189" w:type="pct"/>
            <w:noWrap/>
            <w:vAlign w:val="center"/>
            <w:hideMark/>
          </w:tcPr>
          <w:p w14:paraId="7EB5580B"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93</w:t>
            </w:r>
          </w:p>
        </w:tc>
        <w:tc>
          <w:tcPr>
            <w:tcW w:w="1768" w:type="pct"/>
            <w:noWrap/>
            <w:vAlign w:val="center"/>
            <w:hideMark/>
          </w:tcPr>
          <w:p w14:paraId="0DFFAB77"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1.6%</w:t>
            </w:r>
          </w:p>
        </w:tc>
      </w:tr>
      <w:tr w:rsidR="00E9572D" w:rsidRPr="007328FB" w14:paraId="138D20AA" w14:textId="77777777" w:rsidTr="007328FB">
        <w:trPr>
          <w:trHeight w:val="20"/>
        </w:trPr>
        <w:tc>
          <w:tcPr>
            <w:tcW w:w="1043" w:type="pct"/>
            <w:noWrap/>
            <w:hideMark/>
          </w:tcPr>
          <w:p w14:paraId="510FA090" w14:textId="77777777" w:rsidR="00E9572D" w:rsidRPr="007328FB" w:rsidRDefault="00E9572D" w:rsidP="009E6BA8">
            <w:pPr>
              <w:spacing w:before="0" w:after="0" w:line="240" w:lineRule="auto"/>
              <w:rPr>
                <w:rFonts w:eastAsia="Times New Roman" w:cs="Times New Roman"/>
                <w:color w:val="000000"/>
                <w:szCs w:val="24"/>
                <w:lang w:eastAsia="et-EE"/>
              </w:rPr>
            </w:pPr>
            <w:proofErr w:type="spellStart"/>
            <w:r w:rsidRPr="007328FB">
              <w:rPr>
                <w:rFonts w:eastAsia="Times New Roman" w:cs="Times New Roman"/>
                <w:color w:val="000000"/>
                <w:szCs w:val="24"/>
                <w:lang w:eastAsia="et-EE"/>
              </w:rPr>
              <w:t>Haapse</w:t>
            </w:r>
            <w:proofErr w:type="spellEnd"/>
            <w:r w:rsidRPr="007328FB">
              <w:rPr>
                <w:rFonts w:eastAsia="Times New Roman" w:cs="Times New Roman"/>
                <w:color w:val="000000"/>
                <w:szCs w:val="24"/>
                <w:lang w:eastAsia="et-EE"/>
              </w:rPr>
              <w:t xml:space="preserve"> küla</w:t>
            </w:r>
          </w:p>
        </w:tc>
        <w:tc>
          <w:tcPr>
            <w:tcW w:w="2189" w:type="pct"/>
            <w:noWrap/>
            <w:vAlign w:val="center"/>
            <w:hideMark/>
          </w:tcPr>
          <w:p w14:paraId="5F8F9E7C"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84</w:t>
            </w:r>
          </w:p>
        </w:tc>
        <w:tc>
          <w:tcPr>
            <w:tcW w:w="1768" w:type="pct"/>
            <w:noWrap/>
            <w:vAlign w:val="center"/>
            <w:hideMark/>
          </w:tcPr>
          <w:p w14:paraId="23BFE3A6"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1.4%</w:t>
            </w:r>
          </w:p>
        </w:tc>
      </w:tr>
      <w:tr w:rsidR="00E9572D" w:rsidRPr="007328FB" w14:paraId="62463BB9" w14:textId="77777777" w:rsidTr="007328FB">
        <w:trPr>
          <w:trHeight w:val="20"/>
        </w:trPr>
        <w:tc>
          <w:tcPr>
            <w:tcW w:w="1043" w:type="pct"/>
            <w:noWrap/>
            <w:hideMark/>
          </w:tcPr>
          <w:p w14:paraId="282AC691" w14:textId="77777777" w:rsidR="00E9572D" w:rsidRPr="007328FB" w:rsidRDefault="00E9572D" w:rsidP="009E6BA8">
            <w:pPr>
              <w:spacing w:before="0" w:after="0" w:line="240" w:lineRule="auto"/>
              <w:rPr>
                <w:rFonts w:eastAsia="Times New Roman" w:cs="Times New Roman"/>
                <w:color w:val="000000"/>
                <w:szCs w:val="24"/>
                <w:lang w:eastAsia="et-EE"/>
              </w:rPr>
            </w:pPr>
            <w:proofErr w:type="spellStart"/>
            <w:r w:rsidRPr="007328FB">
              <w:rPr>
                <w:rFonts w:eastAsia="Times New Roman" w:cs="Times New Roman"/>
                <w:color w:val="000000"/>
                <w:szCs w:val="24"/>
                <w:lang w:eastAsia="et-EE"/>
              </w:rPr>
              <w:t>Haljava</w:t>
            </w:r>
            <w:proofErr w:type="spellEnd"/>
            <w:r w:rsidRPr="007328FB">
              <w:rPr>
                <w:rFonts w:eastAsia="Times New Roman" w:cs="Times New Roman"/>
                <w:color w:val="000000"/>
                <w:szCs w:val="24"/>
                <w:lang w:eastAsia="et-EE"/>
              </w:rPr>
              <w:t xml:space="preserve"> küla</w:t>
            </w:r>
          </w:p>
        </w:tc>
        <w:tc>
          <w:tcPr>
            <w:tcW w:w="2189" w:type="pct"/>
            <w:noWrap/>
            <w:vAlign w:val="center"/>
            <w:hideMark/>
          </w:tcPr>
          <w:p w14:paraId="0C1073FB"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78</w:t>
            </w:r>
          </w:p>
        </w:tc>
        <w:tc>
          <w:tcPr>
            <w:tcW w:w="1768" w:type="pct"/>
            <w:noWrap/>
            <w:vAlign w:val="center"/>
            <w:hideMark/>
          </w:tcPr>
          <w:p w14:paraId="6E3E2CB6"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1.3%</w:t>
            </w:r>
          </w:p>
        </w:tc>
      </w:tr>
      <w:tr w:rsidR="00E9572D" w:rsidRPr="007328FB" w14:paraId="7FA1B95F" w14:textId="77777777" w:rsidTr="007328FB">
        <w:trPr>
          <w:trHeight w:val="20"/>
        </w:trPr>
        <w:tc>
          <w:tcPr>
            <w:tcW w:w="1043" w:type="pct"/>
            <w:noWrap/>
            <w:hideMark/>
          </w:tcPr>
          <w:p w14:paraId="3B6E20EB" w14:textId="77777777" w:rsidR="00E9572D" w:rsidRPr="007328FB" w:rsidRDefault="00E9572D" w:rsidP="009E6BA8">
            <w:pPr>
              <w:spacing w:before="0" w:after="0" w:line="240" w:lineRule="auto"/>
              <w:rPr>
                <w:rFonts w:eastAsia="Times New Roman" w:cs="Times New Roman"/>
                <w:color w:val="000000"/>
                <w:szCs w:val="24"/>
                <w:lang w:eastAsia="et-EE"/>
              </w:rPr>
            </w:pPr>
            <w:proofErr w:type="spellStart"/>
            <w:r w:rsidRPr="007328FB">
              <w:rPr>
                <w:rFonts w:eastAsia="Times New Roman" w:cs="Times New Roman"/>
                <w:color w:val="000000"/>
                <w:szCs w:val="24"/>
                <w:lang w:eastAsia="et-EE"/>
              </w:rPr>
              <w:t>Ruu</w:t>
            </w:r>
            <w:proofErr w:type="spellEnd"/>
            <w:r w:rsidRPr="007328FB">
              <w:rPr>
                <w:rFonts w:eastAsia="Times New Roman" w:cs="Times New Roman"/>
                <w:color w:val="000000"/>
                <w:szCs w:val="24"/>
                <w:lang w:eastAsia="et-EE"/>
              </w:rPr>
              <w:t xml:space="preserve"> küla</w:t>
            </w:r>
          </w:p>
        </w:tc>
        <w:tc>
          <w:tcPr>
            <w:tcW w:w="2189" w:type="pct"/>
            <w:noWrap/>
            <w:vAlign w:val="center"/>
            <w:hideMark/>
          </w:tcPr>
          <w:p w14:paraId="0AF1A2C1"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66</w:t>
            </w:r>
          </w:p>
        </w:tc>
        <w:tc>
          <w:tcPr>
            <w:tcW w:w="1768" w:type="pct"/>
            <w:noWrap/>
            <w:vAlign w:val="center"/>
            <w:hideMark/>
          </w:tcPr>
          <w:p w14:paraId="72FD6F3F"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1.1%</w:t>
            </w:r>
          </w:p>
        </w:tc>
      </w:tr>
      <w:tr w:rsidR="00E9572D" w:rsidRPr="007328FB" w14:paraId="5A1BA278" w14:textId="77777777" w:rsidTr="007328FB">
        <w:trPr>
          <w:trHeight w:val="20"/>
        </w:trPr>
        <w:tc>
          <w:tcPr>
            <w:tcW w:w="1043" w:type="pct"/>
            <w:noWrap/>
            <w:hideMark/>
          </w:tcPr>
          <w:p w14:paraId="7A516A85"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Jägala küla</w:t>
            </w:r>
          </w:p>
        </w:tc>
        <w:tc>
          <w:tcPr>
            <w:tcW w:w="2189" w:type="pct"/>
            <w:noWrap/>
            <w:vAlign w:val="center"/>
            <w:hideMark/>
          </w:tcPr>
          <w:p w14:paraId="207057A5"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64</w:t>
            </w:r>
          </w:p>
        </w:tc>
        <w:tc>
          <w:tcPr>
            <w:tcW w:w="1768" w:type="pct"/>
            <w:noWrap/>
            <w:vAlign w:val="center"/>
            <w:hideMark/>
          </w:tcPr>
          <w:p w14:paraId="10DF1B01"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1.1%</w:t>
            </w:r>
          </w:p>
        </w:tc>
      </w:tr>
      <w:tr w:rsidR="00E9572D" w:rsidRPr="007328FB" w14:paraId="4CD024DC" w14:textId="77777777" w:rsidTr="007328FB">
        <w:trPr>
          <w:trHeight w:val="20"/>
        </w:trPr>
        <w:tc>
          <w:tcPr>
            <w:tcW w:w="1043" w:type="pct"/>
            <w:noWrap/>
            <w:hideMark/>
          </w:tcPr>
          <w:p w14:paraId="7134BCC4" w14:textId="77777777" w:rsidR="00E9572D" w:rsidRPr="007328FB" w:rsidRDefault="00E9572D" w:rsidP="009E6BA8">
            <w:pPr>
              <w:spacing w:before="0" w:after="0" w:line="240" w:lineRule="auto"/>
              <w:rPr>
                <w:rFonts w:eastAsia="Times New Roman" w:cs="Times New Roman"/>
                <w:color w:val="000000"/>
                <w:szCs w:val="24"/>
                <w:lang w:eastAsia="et-EE"/>
              </w:rPr>
            </w:pPr>
            <w:r w:rsidRPr="007328FB">
              <w:rPr>
                <w:rFonts w:eastAsia="Times New Roman" w:cs="Times New Roman"/>
                <w:color w:val="000000"/>
                <w:szCs w:val="24"/>
                <w:lang w:eastAsia="et-EE"/>
              </w:rPr>
              <w:t>Parasmäe küla</w:t>
            </w:r>
          </w:p>
        </w:tc>
        <w:tc>
          <w:tcPr>
            <w:tcW w:w="2189" w:type="pct"/>
            <w:noWrap/>
            <w:vAlign w:val="center"/>
            <w:hideMark/>
          </w:tcPr>
          <w:p w14:paraId="0F3AAFFB"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61</w:t>
            </w:r>
          </w:p>
        </w:tc>
        <w:tc>
          <w:tcPr>
            <w:tcW w:w="1768" w:type="pct"/>
            <w:noWrap/>
            <w:vAlign w:val="center"/>
            <w:hideMark/>
          </w:tcPr>
          <w:p w14:paraId="597DDE90" w14:textId="77777777" w:rsidR="00E9572D" w:rsidRPr="007328FB" w:rsidRDefault="00E9572D" w:rsidP="004E34A4">
            <w:pPr>
              <w:spacing w:before="0" w:after="0" w:line="240" w:lineRule="auto"/>
              <w:jc w:val="right"/>
              <w:rPr>
                <w:rFonts w:eastAsia="Times New Roman" w:cs="Times New Roman"/>
                <w:color w:val="000000"/>
                <w:szCs w:val="24"/>
                <w:lang w:eastAsia="et-EE"/>
              </w:rPr>
            </w:pPr>
            <w:r w:rsidRPr="007328FB">
              <w:rPr>
                <w:rFonts w:eastAsia="Times New Roman" w:cs="Times New Roman"/>
                <w:color w:val="000000"/>
                <w:szCs w:val="24"/>
                <w:lang w:eastAsia="et-EE"/>
              </w:rPr>
              <w:t>1.1%</w:t>
            </w:r>
          </w:p>
        </w:tc>
      </w:tr>
    </w:tbl>
    <w:p w14:paraId="6822F0FF" w14:textId="407BE5F5" w:rsidR="00E9572D" w:rsidRDefault="00E9572D" w:rsidP="009E6BA8"/>
    <w:p w14:paraId="1F84681D" w14:textId="77777777" w:rsidR="00E9572D" w:rsidRDefault="00E9572D" w:rsidP="005F51C7">
      <w:pPr>
        <w:pStyle w:val="Heading1"/>
      </w:pPr>
      <w:bookmarkStart w:id="10" w:name="_Toc114756745"/>
      <w:r w:rsidRPr="00DD1A14">
        <w:t>Pendelränne</w:t>
      </w:r>
      <w:bookmarkEnd w:id="10"/>
    </w:p>
    <w:p w14:paraId="14CC0ED4" w14:textId="5946E40D" w:rsidR="00E9572D" w:rsidRDefault="00757D0D" w:rsidP="009E6BA8">
      <w:r>
        <w:t xml:space="preserve">Kuna Jõelähtme vald asub Tallinna külje all, on loomulikult </w:t>
      </w:r>
      <w:r w:rsidR="00BD5BEB">
        <w:t xml:space="preserve">esindatud ka pendelränne, kus inimesed liiguvad perioodiliselt kindlatel marsruutidel edasi-tagasi. </w:t>
      </w:r>
      <w:r w:rsidR="00E9572D">
        <w:t xml:space="preserve">Pendelränne arvutati asustusüksuste vaheliste teekondade põhjal, kus hommikul toimus liikumine ühes ja õhtul teises suunas. </w:t>
      </w:r>
      <w:r w:rsidR="00BD5BEB">
        <w:t xml:space="preserve">Selliselt moodustunud paaridest kõige tihedama liiklusega oli Tallinna suund, mistõttu järgneval joonisel on  </w:t>
      </w:r>
      <w:r w:rsidR="002028B9">
        <w:t xml:space="preserve">Tallinna </w:t>
      </w:r>
      <w:r w:rsidR="00BD5BEB">
        <w:t>linnaosad eraldi välja toodud.</w:t>
      </w:r>
    </w:p>
    <w:p w14:paraId="2E4A7712" w14:textId="0FA7AAE8" w:rsidR="00454846" w:rsidRDefault="00454846" w:rsidP="00454846">
      <w:r>
        <w:t xml:space="preserve">Nagu järgevalt graafikult näha, kõige olulisem sihtkoht </w:t>
      </w:r>
      <w:proofErr w:type="spellStart"/>
      <w:r>
        <w:t>Jõelähtma</w:t>
      </w:r>
      <w:proofErr w:type="spellEnd"/>
      <w:r>
        <w:t xml:space="preserve"> valla elanikele on Lasnamäe linnaosa. Samas tuleb märkida, et Jõelähtme vald on pigem pendelrände sihtkoht – hommikuste ja õhtuste liikumiste võrdluses on ülekaalus sisenevad </w:t>
      </w:r>
      <w:proofErr w:type="spellStart"/>
      <w:r>
        <w:t>pendeldajad</w:t>
      </w:r>
      <w:proofErr w:type="spellEnd"/>
      <w:r>
        <w:t>.</w:t>
      </w:r>
    </w:p>
    <w:p w14:paraId="4D9F953D" w14:textId="77777777" w:rsidR="00454846" w:rsidRPr="00D62FC3" w:rsidRDefault="00454846" w:rsidP="009E6BA8"/>
    <w:p w14:paraId="7361893E" w14:textId="65AA11AB" w:rsidR="00E9572D" w:rsidRDefault="00BD5BEB" w:rsidP="009E6BA8">
      <w:r>
        <w:rPr>
          <w:noProof/>
        </w:rPr>
        <w:lastRenderedPageBreak/>
        <w:drawing>
          <wp:inline distT="0" distB="0" distL="0" distR="0" wp14:anchorId="53F9C25F" wp14:editId="618AC79A">
            <wp:extent cx="5759450" cy="3876675"/>
            <wp:effectExtent l="0" t="0" r="12700" b="9525"/>
            <wp:docPr id="88" name="Chart 88">
              <a:extLst xmlns:a="http://schemas.openxmlformats.org/drawingml/2006/main">
                <a:ext uri="{FF2B5EF4-FFF2-40B4-BE49-F238E27FC236}">
                  <a16:creationId xmlns:a16="http://schemas.microsoft.com/office/drawing/2014/main" id="{C85984E3-7F46-DF90-A8C2-863FF9A32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EB710F" w14:textId="5EE96DA2" w:rsidR="00F54688" w:rsidRDefault="00F54688" w:rsidP="007C4878">
      <w:pPr>
        <w:pStyle w:val="Joonis"/>
      </w:pPr>
      <w:r>
        <w:t>Pendelrände peamised liikumispaarid</w:t>
      </w:r>
      <w:r w:rsidR="00BD5BEB">
        <w:t>.</w:t>
      </w:r>
    </w:p>
    <w:p w14:paraId="77CC4D6A" w14:textId="6A0E2086" w:rsidR="00BD5BEB" w:rsidRDefault="00BD5BEB" w:rsidP="005F51C7">
      <w:pPr>
        <w:pStyle w:val="Heading1"/>
      </w:pPr>
      <w:bookmarkStart w:id="11" w:name="_Toc114756746"/>
      <w:r>
        <w:t>Külalised teistest maakondadest</w:t>
      </w:r>
      <w:bookmarkEnd w:id="11"/>
    </w:p>
    <w:p w14:paraId="3B02A79F" w14:textId="5EB04B0F" w:rsidR="00BD5BEB" w:rsidRDefault="004520AF" w:rsidP="00BD5BEB">
      <w:r>
        <w:t xml:space="preserve">Mobiilpositsioneerimise andmed näitavad omavalitsusüksuse täpsusega lähtekohti, mille püsiasukad on sattunud Jõelähtme valla territooriumile ning jäänud sinna peatuma. </w:t>
      </w:r>
      <w:r w:rsidR="009C6E66">
        <w:t xml:space="preserve">Kõige rohkem on selliseid külastajaid Tallinnast, järgnevad teised Harju maakonna asulad. </w:t>
      </w:r>
      <w:r w:rsidR="005B5853">
        <w:t xml:space="preserve">Samas on ka ilma Tallinna linna arvestamata Harjumaalt pärinevate külastuste arv suurem kui teistest maakondadest kokku. Seetõttu on </w:t>
      </w:r>
      <w:proofErr w:type="spellStart"/>
      <w:r w:rsidR="005B5853">
        <w:t>siseturismi</w:t>
      </w:r>
      <w:proofErr w:type="spellEnd"/>
      <w:r w:rsidR="005B5853">
        <w:t xml:space="preserve"> ja riigisisese rände vaatlemiseks otstarbekas vaadelda teistest maakondadest pärit külastusi ilma Harju maakonnata.</w:t>
      </w:r>
    </w:p>
    <w:p w14:paraId="4C2D3348" w14:textId="77777777" w:rsidR="009379A7" w:rsidRPr="00BD5BEB" w:rsidRDefault="009379A7" w:rsidP="00BD5BEB"/>
    <w:p w14:paraId="542E5553" w14:textId="33A5B52B" w:rsidR="00BD5BEB" w:rsidRDefault="00BD5BEB" w:rsidP="009E6BA8">
      <w:r>
        <w:rPr>
          <w:noProof/>
        </w:rPr>
        <w:lastRenderedPageBreak/>
        <w:drawing>
          <wp:inline distT="0" distB="0" distL="0" distR="0" wp14:anchorId="4D7E78A0" wp14:editId="6C47CB51">
            <wp:extent cx="5759450" cy="4476750"/>
            <wp:effectExtent l="0" t="0" r="12700" b="0"/>
            <wp:docPr id="76" name="Chart 76">
              <a:extLst xmlns:a="http://schemas.openxmlformats.org/drawingml/2006/main">
                <a:ext uri="{FF2B5EF4-FFF2-40B4-BE49-F238E27FC236}">
                  <a16:creationId xmlns:a16="http://schemas.microsoft.com/office/drawing/2014/main" id="{4629BC3E-BDED-35EB-FB91-F9F3982922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240E55" w14:textId="271A457B" w:rsidR="00BD5BEB" w:rsidRDefault="00BD5BEB" w:rsidP="007C4878">
      <w:pPr>
        <w:pStyle w:val="Joonis"/>
      </w:pPr>
      <w:r>
        <w:t>Külastajate kuu keskmine arv aastaaegade lõikes teistest maakondadest.</w:t>
      </w:r>
    </w:p>
    <w:p w14:paraId="35E842BF" w14:textId="464901EB" w:rsidR="00BD5BEB" w:rsidRDefault="004520AF" w:rsidP="00BD5BEB">
      <w:r>
        <w:t xml:space="preserve">Kõigi maakondade puhul on selgelt eristumas suvekuud, kui külastuste arv kahekordistub. Lisaks naabruses asuvale  Lääne-Viru maakonnale on oluliseks </w:t>
      </w:r>
      <w:proofErr w:type="spellStart"/>
      <w:r>
        <w:t>siseturismi</w:t>
      </w:r>
      <w:proofErr w:type="spellEnd"/>
      <w:r>
        <w:t xml:space="preserve"> allikaks Pärnu ja Tartu maakonnad. Kõige vähem on külastusi Kagu-Eestist ja saartelt.</w:t>
      </w:r>
    </w:p>
    <w:p w14:paraId="12617F76" w14:textId="4E11D881" w:rsidR="00E9572D" w:rsidRDefault="00E9572D" w:rsidP="005F51C7">
      <w:pPr>
        <w:pStyle w:val="Heading1"/>
      </w:pPr>
      <w:bookmarkStart w:id="12" w:name="_Toc114756747"/>
      <w:r>
        <w:t>Külastuse kestus</w:t>
      </w:r>
      <w:bookmarkEnd w:id="12"/>
    </w:p>
    <w:p w14:paraId="20DB62D2" w14:textId="37830BFA" w:rsidR="00EC2589" w:rsidRDefault="00EC2589" w:rsidP="00EC2589">
      <w:r>
        <w:t xml:space="preserve">Lisaks külastuse toimumise faktile on oluline selle kestus. Pikemad külastused – 5 tundi ja üle viitavad </w:t>
      </w:r>
      <w:r w:rsidR="00A67095">
        <w:t xml:space="preserve">näiteks </w:t>
      </w:r>
      <w:r>
        <w:t>tööl või koolis käimisele. Lühikesed, 5-20 minutilised külastused on pigem kiired peatused</w:t>
      </w:r>
      <w:r w:rsidR="00A67095">
        <w:t>, näiteks kaupluse või tankla külastused</w:t>
      </w:r>
      <w:r w:rsidR="00341C9E">
        <w:t>. Vahepealsed külastused viitavad aga pigem turismiga seotud tegevustele, näiteks vaatamisväärsuste või söögikohtade külastamisele.</w:t>
      </w:r>
    </w:p>
    <w:p w14:paraId="34C2AEC4" w14:textId="768370BC" w:rsidR="003D5156" w:rsidRDefault="00171AAD" w:rsidP="00EC2589">
      <w:r>
        <w:rPr>
          <w:noProof/>
        </w:rPr>
        <w:lastRenderedPageBreak/>
        <w:drawing>
          <wp:inline distT="0" distB="0" distL="0" distR="0" wp14:anchorId="2B88DE60" wp14:editId="4DED221E">
            <wp:extent cx="5759450" cy="4739640"/>
            <wp:effectExtent l="0" t="0" r="12700" b="3810"/>
            <wp:docPr id="9" name="Chart 9">
              <a:extLst xmlns:a="http://schemas.openxmlformats.org/drawingml/2006/main">
                <a:ext uri="{FF2B5EF4-FFF2-40B4-BE49-F238E27FC236}">
                  <a16:creationId xmlns:a16="http://schemas.microsoft.com/office/drawing/2014/main" id="{FFBC5768-1173-4DB5-ABF9-DB8C38AF58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7BA2944" w14:textId="482F2DD2" w:rsidR="003D5156" w:rsidRDefault="003D5156" w:rsidP="007C4878">
      <w:pPr>
        <w:pStyle w:val="Joonis"/>
      </w:pPr>
      <w:r>
        <w:t>Külastuste kestuse jaotumine külade lõikes.</w:t>
      </w:r>
    </w:p>
    <w:p w14:paraId="54FD9B18" w14:textId="20332CEA" w:rsidR="003D5156" w:rsidRDefault="003D5156" w:rsidP="006D61B9">
      <w:r>
        <w:t xml:space="preserve">Aasta keskmisena on kõige rohkem lühimaid ja pikimaid külastusi – see tähendab, et tullakse kas ainult hetkeks või jäädaksegi </w:t>
      </w:r>
      <w:proofErr w:type="spellStart"/>
      <w:r>
        <w:t>tööle-kooli</w:t>
      </w:r>
      <w:proofErr w:type="spellEnd"/>
      <w:r w:rsidR="006D61B9">
        <w:t>.</w:t>
      </w:r>
      <w:r w:rsidR="00341C9E">
        <w:t xml:space="preserve"> Et näha muutust aasta lõikes, on toodud võrdlusena külastuste jaotumine suvisel ja talvisel perioodil.</w:t>
      </w:r>
    </w:p>
    <w:p w14:paraId="664EDE87" w14:textId="77777777" w:rsidR="00171AAD" w:rsidRDefault="00171AAD" w:rsidP="006D61B9"/>
    <w:p w14:paraId="044E3785" w14:textId="33149F6B" w:rsidR="003D5156" w:rsidRDefault="00171AAD" w:rsidP="003D5156">
      <w:r>
        <w:rPr>
          <w:noProof/>
        </w:rPr>
        <w:lastRenderedPageBreak/>
        <w:drawing>
          <wp:inline distT="0" distB="0" distL="0" distR="0" wp14:anchorId="39349261" wp14:editId="24315E6D">
            <wp:extent cx="5759450" cy="3238500"/>
            <wp:effectExtent l="0" t="0" r="12700" b="0"/>
            <wp:docPr id="7" name="Chart 7">
              <a:extLst xmlns:a="http://schemas.openxmlformats.org/drawingml/2006/main">
                <a:ext uri="{FF2B5EF4-FFF2-40B4-BE49-F238E27FC236}">
                  <a16:creationId xmlns:a16="http://schemas.microsoft.com/office/drawing/2014/main" id="{FED43389-6CCB-42CB-8E22-A2082BA10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DCEBF19" w14:textId="3025B88F" w:rsidR="003D5156" w:rsidRDefault="003D5156" w:rsidP="007C4878">
      <w:pPr>
        <w:pStyle w:val="Joonis"/>
      </w:pPr>
      <w:r>
        <w:t>Suviste külastuste kestuse jaotumine külade lõikes.</w:t>
      </w:r>
    </w:p>
    <w:p w14:paraId="322607D0" w14:textId="10781795" w:rsidR="00341C9E" w:rsidRDefault="00341C9E" w:rsidP="00341C9E"/>
    <w:p w14:paraId="6A2D66E0" w14:textId="6AD07E9B" w:rsidR="00171AAD" w:rsidRDefault="00171AAD" w:rsidP="00341C9E">
      <w:r>
        <w:rPr>
          <w:noProof/>
        </w:rPr>
        <w:drawing>
          <wp:inline distT="0" distB="0" distL="0" distR="0" wp14:anchorId="5B95FB57" wp14:editId="1D42BBF5">
            <wp:extent cx="5759450" cy="3240000"/>
            <wp:effectExtent l="0" t="0" r="12700" b="17780"/>
            <wp:docPr id="6" name="Chart 6">
              <a:extLst xmlns:a="http://schemas.openxmlformats.org/drawingml/2006/main">
                <a:ext uri="{FF2B5EF4-FFF2-40B4-BE49-F238E27FC236}">
                  <a16:creationId xmlns:a16="http://schemas.microsoft.com/office/drawing/2014/main" id="{777F03CE-5061-4653-97DE-676C63FBC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985478B" w14:textId="0177C236" w:rsidR="00341C9E" w:rsidRDefault="00341C9E" w:rsidP="00341C9E">
      <w:pPr>
        <w:pStyle w:val="Joonis"/>
      </w:pPr>
      <w:r>
        <w:t>Talviste külastuste kestuse jaotumine külade lõikes.</w:t>
      </w:r>
    </w:p>
    <w:p w14:paraId="6C755348" w14:textId="374591EB" w:rsidR="003D5156" w:rsidRPr="00EC2589" w:rsidRDefault="00341C9E" w:rsidP="003D5156">
      <w:r>
        <w:t xml:space="preserve">Võrreldes talvise ja keskmise jaotusega, on suviste külastuste </w:t>
      </w:r>
      <w:r w:rsidR="009C6E66">
        <w:t>osas keskmise pikkusega, so turismiga sobivate külastuste osakaal oluliselt suurem.</w:t>
      </w:r>
    </w:p>
    <w:p w14:paraId="7D9DB2CD" w14:textId="77777777" w:rsidR="00F54688" w:rsidRPr="00AD18D0" w:rsidRDefault="00F54688" w:rsidP="009E6BA8"/>
    <w:p w14:paraId="426D8F11" w14:textId="73D5B28B" w:rsidR="00FA5BE6" w:rsidRPr="0000478F" w:rsidRDefault="00FA5BE6" w:rsidP="005F51C7">
      <w:pPr>
        <w:pStyle w:val="Heading1"/>
      </w:pPr>
      <w:bookmarkStart w:id="13" w:name="_Toc114756748"/>
      <w:r w:rsidRPr="0000478F">
        <w:lastRenderedPageBreak/>
        <w:t>Kokkuvõte</w:t>
      </w:r>
      <w:bookmarkEnd w:id="13"/>
    </w:p>
    <w:p w14:paraId="014C6A84" w14:textId="77777777" w:rsidR="005F51C7" w:rsidRPr="0000478F" w:rsidRDefault="00FA5BE6" w:rsidP="005F764A">
      <w:r w:rsidRPr="0000478F">
        <w:t>Jõelähtme valla liikuvuse määrab ära positsioon Tallinna äärealana. Peamised suunad, kuhu minnakse, kuuluvad Tallinna linnastusse – lisaks linnaosadele ka Maardu linn ja Viimsi vald.</w:t>
      </w:r>
      <w:r w:rsidR="005F764A" w:rsidRPr="0000478F">
        <w:t xml:space="preserve"> </w:t>
      </w:r>
    </w:p>
    <w:p w14:paraId="682F7C00" w14:textId="77B71A64" w:rsidR="00FA5BE6" w:rsidRPr="0000478F" w:rsidRDefault="005F764A" w:rsidP="005F764A">
      <w:r w:rsidRPr="0000478F">
        <w:t>Igapäevaselt tähendab see hommikust inimeste voolu mõlemas suunas – Jõelähtme valla elaniku</w:t>
      </w:r>
      <w:r w:rsidR="005F51C7" w:rsidRPr="0000478F">
        <w:t>d</w:t>
      </w:r>
      <w:r w:rsidRPr="0000478F">
        <w:t xml:space="preserve"> lähevad Tallinnasse ja Maardusse tööle, samal ajal tulevad Loo alevikku ja sellega piirnevatesse küladesse töötajad Tallinnast ja Maardust. </w:t>
      </w:r>
      <w:r w:rsidR="00F072A5" w:rsidRPr="0000478F">
        <w:t xml:space="preserve">Vastavalt mobiilpositsioneerimise andmetele </w:t>
      </w:r>
      <w:r w:rsidRPr="0000478F">
        <w:t>on tööpäeva keskel vallas inimeste arv suurem kui öisel ajal.</w:t>
      </w:r>
    </w:p>
    <w:p w14:paraId="0B0792D7" w14:textId="4EFB7C98" w:rsidR="00442AEC" w:rsidRPr="0000478F" w:rsidRDefault="00442AEC" w:rsidP="005F51C7">
      <w:r w:rsidRPr="0000478F">
        <w:t>Ühekordsed liikumised, mis ei kuulu igapäevase rütmi juurde, koonduvad suveaega. Sinna kuuluvad ka külastused kaugematest omavalitsustest.</w:t>
      </w:r>
      <w:r w:rsidR="004F5D01" w:rsidRPr="0000478F">
        <w:t xml:space="preserve"> Kui peamine külastajate voog tuleb Tallinnast, siis suvel lisanduvad ka </w:t>
      </w:r>
      <w:r w:rsidR="005B5853" w:rsidRPr="0000478F">
        <w:t xml:space="preserve">Lääne-Viru, </w:t>
      </w:r>
      <w:r w:rsidR="004F5D01" w:rsidRPr="0000478F">
        <w:t>Tartu ja Pärnu</w:t>
      </w:r>
      <w:r w:rsidR="005B5853" w:rsidRPr="0000478F">
        <w:t xml:space="preserve"> maakond</w:t>
      </w:r>
      <w:r w:rsidR="004F5D01" w:rsidRPr="0000478F">
        <w:t>. Suvituspiirkondades on selgelt näha ka suvine elanikkonna arvu kasv, mis ületab talvist kohati kordades.</w:t>
      </w:r>
    </w:p>
    <w:sectPr w:rsidR="00442AEC" w:rsidRPr="0000478F" w:rsidSect="00D05331">
      <w:footerReference w:type="default" r:id="rId36"/>
      <w:type w:val="continuous"/>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CA068" w14:textId="77777777" w:rsidR="00F85C94" w:rsidRDefault="00F85C94" w:rsidP="002F5502">
      <w:pPr>
        <w:spacing w:before="0" w:after="0" w:line="240" w:lineRule="auto"/>
      </w:pPr>
      <w:r>
        <w:separator/>
      </w:r>
    </w:p>
  </w:endnote>
  <w:endnote w:type="continuationSeparator" w:id="0">
    <w:p w14:paraId="270A85D0" w14:textId="77777777" w:rsidR="00F85C94" w:rsidRDefault="00F85C94" w:rsidP="002F5502">
      <w:pPr>
        <w:spacing w:before="0" w:after="0" w:line="240" w:lineRule="auto"/>
      </w:pPr>
      <w:r>
        <w:continuationSeparator/>
      </w:r>
    </w:p>
  </w:endnote>
  <w:endnote w:type="continuationNotice" w:id="1">
    <w:p w14:paraId="26885EE8" w14:textId="77777777" w:rsidR="00F85C94" w:rsidRDefault="00F85C9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953326"/>
      <w:docPartObj>
        <w:docPartGallery w:val="Page Numbers (Bottom of Page)"/>
        <w:docPartUnique/>
      </w:docPartObj>
    </w:sdtPr>
    <w:sdtEndPr/>
    <w:sdtContent>
      <w:p w14:paraId="44DCFF96" w14:textId="14124555" w:rsidR="001A6A80" w:rsidRDefault="001A6A80">
        <w:pPr>
          <w:pStyle w:val="Footer"/>
          <w:jc w:val="center"/>
        </w:pPr>
        <w:r>
          <w:fldChar w:fldCharType="begin"/>
        </w:r>
        <w:r>
          <w:instrText>PAGE   \* MERGEFORMAT</w:instrText>
        </w:r>
        <w:r>
          <w:fldChar w:fldCharType="separate"/>
        </w:r>
        <w:r w:rsidR="005F2A3C">
          <w:rPr>
            <w:noProof/>
          </w:rPr>
          <w:t>34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2836B" w14:textId="77777777" w:rsidR="00F85C94" w:rsidRDefault="00F85C94" w:rsidP="002F5502">
      <w:pPr>
        <w:spacing w:before="0" w:after="0" w:line="240" w:lineRule="auto"/>
      </w:pPr>
      <w:r>
        <w:separator/>
      </w:r>
    </w:p>
  </w:footnote>
  <w:footnote w:type="continuationSeparator" w:id="0">
    <w:p w14:paraId="2D578A51" w14:textId="77777777" w:rsidR="00F85C94" w:rsidRDefault="00F85C94" w:rsidP="002F5502">
      <w:pPr>
        <w:spacing w:before="0" w:after="0" w:line="240" w:lineRule="auto"/>
      </w:pPr>
      <w:r>
        <w:continuationSeparator/>
      </w:r>
    </w:p>
  </w:footnote>
  <w:footnote w:type="continuationNotice" w:id="1">
    <w:p w14:paraId="5808D460" w14:textId="77777777" w:rsidR="00F85C94" w:rsidRDefault="00F85C94">
      <w:pPr>
        <w:spacing w:before="0" w:after="0" w:line="240" w:lineRule="auto"/>
      </w:pPr>
    </w:p>
  </w:footnote>
  <w:footnote w:id="2">
    <w:p w14:paraId="79FFE3DB" w14:textId="77777777" w:rsidR="00E9572D" w:rsidRPr="009E6BA8" w:rsidRDefault="00E9572D" w:rsidP="00E9572D">
      <w:pPr>
        <w:pStyle w:val="FootnoteText"/>
        <w:rPr>
          <w:rFonts w:ascii="Times New Roman" w:hAnsi="Times New Roman" w:cs="Times New Roman"/>
          <w:sz w:val="16"/>
          <w:szCs w:val="16"/>
        </w:rPr>
      </w:pPr>
      <w:r w:rsidRPr="009E6BA8">
        <w:rPr>
          <w:rStyle w:val="FootnoteReference"/>
          <w:rFonts w:ascii="Times New Roman" w:hAnsi="Times New Roman" w:cs="Times New Roman"/>
          <w:sz w:val="16"/>
          <w:szCs w:val="16"/>
        </w:rPr>
        <w:footnoteRef/>
      </w:r>
      <w:r w:rsidRPr="009E6BA8">
        <w:rPr>
          <w:rFonts w:ascii="Times New Roman" w:hAnsi="Times New Roman" w:cs="Times New Roman"/>
          <w:sz w:val="16"/>
          <w:szCs w:val="16"/>
        </w:rPr>
        <w:t xml:space="preserve"> https://www.stat.ee/et/statistikaamet/rahvaloendus-2021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A58F76C"/>
    <w:lvl w:ilvl="0">
      <w:start w:val="1"/>
      <w:numFmt w:val="decimal"/>
      <w:pStyle w:val="ListNumber"/>
      <w:lvlText w:val="%1."/>
      <w:lvlJc w:val="left"/>
      <w:pPr>
        <w:tabs>
          <w:tab w:val="num" w:pos="360"/>
        </w:tabs>
        <w:ind w:left="360" w:hanging="360"/>
      </w:pPr>
    </w:lvl>
  </w:abstractNum>
  <w:abstractNum w:abstractNumId="1" w15:restartNumberingAfterBreak="0">
    <w:nsid w:val="03E054DF"/>
    <w:multiLevelType w:val="hybridMultilevel"/>
    <w:tmpl w:val="7D9C48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4D923B5"/>
    <w:multiLevelType w:val="multilevel"/>
    <w:tmpl w:val="38D24720"/>
    <w:lvl w:ilvl="0">
      <w:start w:val="1"/>
      <w:numFmt w:val="decimal"/>
      <w:pStyle w:val="Heading1"/>
      <w:lvlText w:val="%1."/>
      <w:lvlJc w:val="left"/>
      <w:pPr>
        <w:ind w:left="107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1A9741FA"/>
    <w:multiLevelType w:val="hybridMultilevel"/>
    <w:tmpl w:val="252C83F0"/>
    <w:lvl w:ilvl="0" w:tplc="FFFFFFFF">
      <w:start w:val="1"/>
      <w:numFmt w:val="bullet"/>
      <w:lvlText w:val=""/>
      <w:lvlJc w:val="left"/>
      <w:pPr>
        <w:ind w:left="720" w:hanging="360"/>
      </w:pPr>
      <w:rPr>
        <w:rFonts w:ascii="Symbol" w:hAnsi="Symbol" w:hint="default"/>
      </w:rPr>
    </w:lvl>
    <w:lvl w:ilvl="1" w:tplc="D8D87246">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1E59D1"/>
    <w:multiLevelType w:val="hybridMultilevel"/>
    <w:tmpl w:val="DE563F42"/>
    <w:lvl w:ilvl="0" w:tplc="04250001">
      <w:start w:val="1"/>
      <w:numFmt w:val="bullet"/>
      <w:lvlText w:val=""/>
      <w:lvlJc w:val="left"/>
      <w:pPr>
        <w:ind w:left="765" w:hanging="360"/>
      </w:pPr>
      <w:rPr>
        <w:rFonts w:ascii="Symbol" w:hAnsi="Symbol" w:hint="default"/>
      </w:rPr>
    </w:lvl>
    <w:lvl w:ilvl="1" w:tplc="04250003" w:tentative="1">
      <w:start w:val="1"/>
      <w:numFmt w:val="bullet"/>
      <w:lvlText w:val="o"/>
      <w:lvlJc w:val="left"/>
      <w:pPr>
        <w:ind w:left="1485" w:hanging="360"/>
      </w:pPr>
      <w:rPr>
        <w:rFonts w:ascii="Courier New" w:hAnsi="Courier New" w:cs="Courier New" w:hint="default"/>
      </w:rPr>
    </w:lvl>
    <w:lvl w:ilvl="2" w:tplc="04250005" w:tentative="1">
      <w:start w:val="1"/>
      <w:numFmt w:val="bullet"/>
      <w:lvlText w:val=""/>
      <w:lvlJc w:val="left"/>
      <w:pPr>
        <w:ind w:left="2205" w:hanging="360"/>
      </w:pPr>
      <w:rPr>
        <w:rFonts w:ascii="Wingdings" w:hAnsi="Wingdings" w:hint="default"/>
      </w:rPr>
    </w:lvl>
    <w:lvl w:ilvl="3" w:tplc="04250001" w:tentative="1">
      <w:start w:val="1"/>
      <w:numFmt w:val="bullet"/>
      <w:lvlText w:val=""/>
      <w:lvlJc w:val="left"/>
      <w:pPr>
        <w:ind w:left="2925" w:hanging="360"/>
      </w:pPr>
      <w:rPr>
        <w:rFonts w:ascii="Symbol" w:hAnsi="Symbol" w:hint="default"/>
      </w:rPr>
    </w:lvl>
    <w:lvl w:ilvl="4" w:tplc="04250003" w:tentative="1">
      <w:start w:val="1"/>
      <w:numFmt w:val="bullet"/>
      <w:lvlText w:val="o"/>
      <w:lvlJc w:val="left"/>
      <w:pPr>
        <w:ind w:left="3645" w:hanging="360"/>
      </w:pPr>
      <w:rPr>
        <w:rFonts w:ascii="Courier New" w:hAnsi="Courier New" w:cs="Courier New" w:hint="default"/>
      </w:rPr>
    </w:lvl>
    <w:lvl w:ilvl="5" w:tplc="04250005" w:tentative="1">
      <w:start w:val="1"/>
      <w:numFmt w:val="bullet"/>
      <w:lvlText w:val=""/>
      <w:lvlJc w:val="left"/>
      <w:pPr>
        <w:ind w:left="4365" w:hanging="360"/>
      </w:pPr>
      <w:rPr>
        <w:rFonts w:ascii="Wingdings" w:hAnsi="Wingdings" w:hint="default"/>
      </w:rPr>
    </w:lvl>
    <w:lvl w:ilvl="6" w:tplc="04250001" w:tentative="1">
      <w:start w:val="1"/>
      <w:numFmt w:val="bullet"/>
      <w:lvlText w:val=""/>
      <w:lvlJc w:val="left"/>
      <w:pPr>
        <w:ind w:left="5085" w:hanging="360"/>
      </w:pPr>
      <w:rPr>
        <w:rFonts w:ascii="Symbol" w:hAnsi="Symbol" w:hint="default"/>
      </w:rPr>
    </w:lvl>
    <w:lvl w:ilvl="7" w:tplc="04250003" w:tentative="1">
      <w:start w:val="1"/>
      <w:numFmt w:val="bullet"/>
      <w:lvlText w:val="o"/>
      <w:lvlJc w:val="left"/>
      <w:pPr>
        <w:ind w:left="5805" w:hanging="360"/>
      </w:pPr>
      <w:rPr>
        <w:rFonts w:ascii="Courier New" w:hAnsi="Courier New" w:cs="Courier New" w:hint="default"/>
      </w:rPr>
    </w:lvl>
    <w:lvl w:ilvl="8" w:tplc="04250005" w:tentative="1">
      <w:start w:val="1"/>
      <w:numFmt w:val="bullet"/>
      <w:lvlText w:val=""/>
      <w:lvlJc w:val="left"/>
      <w:pPr>
        <w:ind w:left="6525" w:hanging="360"/>
      </w:pPr>
      <w:rPr>
        <w:rFonts w:ascii="Wingdings" w:hAnsi="Wingdings" w:hint="default"/>
      </w:rPr>
    </w:lvl>
  </w:abstractNum>
  <w:abstractNum w:abstractNumId="5" w15:restartNumberingAfterBreak="0">
    <w:nsid w:val="31C17275"/>
    <w:multiLevelType w:val="hybridMultilevel"/>
    <w:tmpl w:val="9AE81D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3B8112DE"/>
    <w:multiLevelType w:val="hybridMultilevel"/>
    <w:tmpl w:val="AB86D088"/>
    <w:lvl w:ilvl="0" w:tplc="C780EF8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484D0704"/>
    <w:multiLevelType w:val="hybridMultilevel"/>
    <w:tmpl w:val="98044E6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56733266"/>
    <w:multiLevelType w:val="hybridMultilevel"/>
    <w:tmpl w:val="5D6C5D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6B9B61A7"/>
    <w:multiLevelType w:val="hybridMultilevel"/>
    <w:tmpl w:val="09266CE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6F85144C"/>
    <w:multiLevelType w:val="hybridMultilevel"/>
    <w:tmpl w:val="677A0BB8"/>
    <w:lvl w:ilvl="0" w:tplc="E17E4B4C">
      <w:start w:val="1"/>
      <w:numFmt w:val="decimal"/>
      <w:pStyle w:val="Joonis"/>
      <w:lvlText w:val="Joonis %1."/>
      <w:lvlJc w:val="left"/>
      <w:pPr>
        <w:ind w:left="8157" w:hanging="360"/>
      </w:pPr>
      <w:rPr>
        <w:rFonts w:hint="default"/>
        <w:sz w:val="24"/>
        <w:szCs w:val="24"/>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78DC7400"/>
    <w:multiLevelType w:val="hybridMultilevel"/>
    <w:tmpl w:val="DB6E868E"/>
    <w:lvl w:ilvl="0" w:tplc="F3A81138">
      <w:start w:val="1"/>
      <w:numFmt w:val="decimal"/>
      <w:pStyle w:val="Tabel"/>
      <w:lvlText w:val="Tabel %1."/>
      <w:lvlJc w:val="left"/>
      <w:pPr>
        <w:ind w:left="7448" w:hanging="360"/>
      </w:pPr>
      <w:rPr>
        <w:rFonts w:hint="default"/>
        <w:sz w:val="24"/>
        <w:szCs w:val="24"/>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num w:numId="1" w16cid:durableId="1762339379">
    <w:abstractNumId w:val="2"/>
  </w:num>
  <w:num w:numId="2" w16cid:durableId="1335379360">
    <w:abstractNumId w:val="0"/>
  </w:num>
  <w:num w:numId="3" w16cid:durableId="2005162861">
    <w:abstractNumId w:val="11"/>
  </w:num>
  <w:num w:numId="4" w16cid:durableId="1080559948">
    <w:abstractNumId w:val="10"/>
  </w:num>
  <w:num w:numId="5" w16cid:durableId="1943217524">
    <w:abstractNumId w:val="2"/>
  </w:num>
  <w:num w:numId="6" w16cid:durableId="18102457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79788050">
    <w:abstractNumId w:val="10"/>
  </w:num>
  <w:num w:numId="8" w16cid:durableId="1027372128">
    <w:abstractNumId w:val="7"/>
  </w:num>
  <w:num w:numId="9" w16cid:durableId="2063364928">
    <w:abstractNumId w:val="5"/>
  </w:num>
  <w:num w:numId="10" w16cid:durableId="1459028968">
    <w:abstractNumId w:val="3"/>
  </w:num>
  <w:num w:numId="11" w16cid:durableId="480587652">
    <w:abstractNumId w:val="4"/>
  </w:num>
  <w:num w:numId="12" w16cid:durableId="528033549">
    <w:abstractNumId w:val="1"/>
  </w:num>
  <w:num w:numId="13" w16cid:durableId="1396507131">
    <w:abstractNumId w:val="8"/>
  </w:num>
  <w:num w:numId="14" w16cid:durableId="674921402">
    <w:abstractNumId w:val="6"/>
  </w:num>
  <w:num w:numId="15" w16cid:durableId="544408091">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502"/>
    <w:rsid w:val="0000103B"/>
    <w:rsid w:val="00001EB7"/>
    <w:rsid w:val="00003CB5"/>
    <w:rsid w:val="00003CFB"/>
    <w:rsid w:val="0000478F"/>
    <w:rsid w:val="00005B13"/>
    <w:rsid w:val="00007446"/>
    <w:rsid w:val="000075A2"/>
    <w:rsid w:val="0000762B"/>
    <w:rsid w:val="00007822"/>
    <w:rsid w:val="000109ED"/>
    <w:rsid w:val="000111C2"/>
    <w:rsid w:val="00013984"/>
    <w:rsid w:val="000143E7"/>
    <w:rsid w:val="000156E5"/>
    <w:rsid w:val="000162C3"/>
    <w:rsid w:val="00017C8A"/>
    <w:rsid w:val="00022471"/>
    <w:rsid w:val="00023C21"/>
    <w:rsid w:val="00025008"/>
    <w:rsid w:val="00026552"/>
    <w:rsid w:val="00026811"/>
    <w:rsid w:val="000314EA"/>
    <w:rsid w:val="00032CA5"/>
    <w:rsid w:val="00033612"/>
    <w:rsid w:val="000379FF"/>
    <w:rsid w:val="00037E39"/>
    <w:rsid w:val="000401B1"/>
    <w:rsid w:val="0004690A"/>
    <w:rsid w:val="000508E7"/>
    <w:rsid w:val="00051899"/>
    <w:rsid w:val="00053B98"/>
    <w:rsid w:val="0005652C"/>
    <w:rsid w:val="00060656"/>
    <w:rsid w:val="00061C75"/>
    <w:rsid w:val="000625FD"/>
    <w:rsid w:val="00064BFC"/>
    <w:rsid w:val="00066D9C"/>
    <w:rsid w:val="00067B25"/>
    <w:rsid w:val="00071A0D"/>
    <w:rsid w:val="00076B43"/>
    <w:rsid w:val="00080119"/>
    <w:rsid w:val="000804BF"/>
    <w:rsid w:val="00080675"/>
    <w:rsid w:val="000828B4"/>
    <w:rsid w:val="00082EA0"/>
    <w:rsid w:val="0008361A"/>
    <w:rsid w:val="0008496D"/>
    <w:rsid w:val="00090524"/>
    <w:rsid w:val="00090542"/>
    <w:rsid w:val="0009264C"/>
    <w:rsid w:val="00094642"/>
    <w:rsid w:val="00094658"/>
    <w:rsid w:val="00097F57"/>
    <w:rsid w:val="000A0AAC"/>
    <w:rsid w:val="000A0E5D"/>
    <w:rsid w:val="000A16CF"/>
    <w:rsid w:val="000A20BA"/>
    <w:rsid w:val="000A3992"/>
    <w:rsid w:val="000A526C"/>
    <w:rsid w:val="000A70A8"/>
    <w:rsid w:val="000B055C"/>
    <w:rsid w:val="000B1051"/>
    <w:rsid w:val="000B21F7"/>
    <w:rsid w:val="000B4DDA"/>
    <w:rsid w:val="000B722F"/>
    <w:rsid w:val="000C10FD"/>
    <w:rsid w:val="000C46FD"/>
    <w:rsid w:val="000D009D"/>
    <w:rsid w:val="000D02E8"/>
    <w:rsid w:val="000D0C69"/>
    <w:rsid w:val="000D1C73"/>
    <w:rsid w:val="000D2BD2"/>
    <w:rsid w:val="000D2BED"/>
    <w:rsid w:val="000D3D9F"/>
    <w:rsid w:val="000D5F53"/>
    <w:rsid w:val="000E0122"/>
    <w:rsid w:val="000E1B2C"/>
    <w:rsid w:val="000E24A5"/>
    <w:rsid w:val="000E3461"/>
    <w:rsid w:val="000F0461"/>
    <w:rsid w:val="000F08C6"/>
    <w:rsid w:val="000F0BC8"/>
    <w:rsid w:val="000F1B47"/>
    <w:rsid w:val="000F2D1A"/>
    <w:rsid w:val="000F377C"/>
    <w:rsid w:val="000F6AD4"/>
    <w:rsid w:val="001008FE"/>
    <w:rsid w:val="00103517"/>
    <w:rsid w:val="00103EC9"/>
    <w:rsid w:val="00103ECA"/>
    <w:rsid w:val="00103F9B"/>
    <w:rsid w:val="00104F5B"/>
    <w:rsid w:val="00110120"/>
    <w:rsid w:val="001131B9"/>
    <w:rsid w:val="001136C8"/>
    <w:rsid w:val="001137A9"/>
    <w:rsid w:val="00113EBE"/>
    <w:rsid w:val="00114D3F"/>
    <w:rsid w:val="00116047"/>
    <w:rsid w:val="001324EF"/>
    <w:rsid w:val="00135704"/>
    <w:rsid w:val="00136354"/>
    <w:rsid w:val="00137C41"/>
    <w:rsid w:val="00140365"/>
    <w:rsid w:val="00140511"/>
    <w:rsid w:val="001409BA"/>
    <w:rsid w:val="001410C0"/>
    <w:rsid w:val="001424D1"/>
    <w:rsid w:val="001427A0"/>
    <w:rsid w:val="00143ADE"/>
    <w:rsid w:val="0014434C"/>
    <w:rsid w:val="00145098"/>
    <w:rsid w:val="001450A7"/>
    <w:rsid w:val="001479C5"/>
    <w:rsid w:val="00147A6B"/>
    <w:rsid w:val="00150C0B"/>
    <w:rsid w:val="00155B4F"/>
    <w:rsid w:val="00155C00"/>
    <w:rsid w:val="00155D44"/>
    <w:rsid w:val="00156116"/>
    <w:rsid w:val="00160A29"/>
    <w:rsid w:val="00161BC8"/>
    <w:rsid w:val="00162411"/>
    <w:rsid w:val="00162DEB"/>
    <w:rsid w:val="00163E6E"/>
    <w:rsid w:val="00164B26"/>
    <w:rsid w:val="00167219"/>
    <w:rsid w:val="001701A7"/>
    <w:rsid w:val="00171AAD"/>
    <w:rsid w:val="00172278"/>
    <w:rsid w:val="00173199"/>
    <w:rsid w:val="00174E55"/>
    <w:rsid w:val="00175EC9"/>
    <w:rsid w:val="0018096E"/>
    <w:rsid w:val="00180F60"/>
    <w:rsid w:val="00183EC5"/>
    <w:rsid w:val="00186668"/>
    <w:rsid w:val="001909D2"/>
    <w:rsid w:val="00192621"/>
    <w:rsid w:val="00192EFD"/>
    <w:rsid w:val="001938E5"/>
    <w:rsid w:val="001962D5"/>
    <w:rsid w:val="001A0C80"/>
    <w:rsid w:val="001A279A"/>
    <w:rsid w:val="001A2C22"/>
    <w:rsid w:val="001A66A1"/>
    <w:rsid w:val="001A6A80"/>
    <w:rsid w:val="001A760B"/>
    <w:rsid w:val="001A77F5"/>
    <w:rsid w:val="001B396A"/>
    <w:rsid w:val="001B432F"/>
    <w:rsid w:val="001B7FDC"/>
    <w:rsid w:val="001C0235"/>
    <w:rsid w:val="001C0969"/>
    <w:rsid w:val="001C0AAD"/>
    <w:rsid w:val="001C1E8A"/>
    <w:rsid w:val="001C2168"/>
    <w:rsid w:val="001C2578"/>
    <w:rsid w:val="001C29E6"/>
    <w:rsid w:val="001C4920"/>
    <w:rsid w:val="001D118D"/>
    <w:rsid w:val="001D186C"/>
    <w:rsid w:val="001D20BE"/>
    <w:rsid w:val="001D23C0"/>
    <w:rsid w:val="001D6532"/>
    <w:rsid w:val="001D7A55"/>
    <w:rsid w:val="001E1560"/>
    <w:rsid w:val="001E40E3"/>
    <w:rsid w:val="001E595B"/>
    <w:rsid w:val="001E76E3"/>
    <w:rsid w:val="001E7E8E"/>
    <w:rsid w:val="001F0CAC"/>
    <w:rsid w:val="001F2847"/>
    <w:rsid w:val="001F3F29"/>
    <w:rsid w:val="001F4657"/>
    <w:rsid w:val="001F46A6"/>
    <w:rsid w:val="001F65F7"/>
    <w:rsid w:val="0020072C"/>
    <w:rsid w:val="00201023"/>
    <w:rsid w:val="00201F24"/>
    <w:rsid w:val="002028B9"/>
    <w:rsid w:val="00204321"/>
    <w:rsid w:val="002066EB"/>
    <w:rsid w:val="00210958"/>
    <w:rsid w:val="002114D9"/>
    <w:rsid w:val="00211BCE"/>
    <w:rsid w:val="00213BBD"/>
    <w:rsid w:val="00213BDD"/>
    <w:rsid w:val="00214060"/>
    <w:rsid w:val="00214CD9"/>
    <w:rsid w:val="002166ED"/>
    <w:rsid w:val="002203AA"/>
    <w:rsid w:val="00232BED"/>
    <w:rsid w:val="00234766"/>
    <w:rsid w:val="002358DE"/>
    <w:rsid w:val="002443A8"/>
    <w:rsid w:val="00244D66"/>
    <w:rsid w:val="00244F38"/>
    <w:rsid w:val="00245416"/>
    <w:rsid w:val="00246841"/>
    <w:rsid w:val="00250A8E"/>
    <w:rsid w:val="00251802"/>
    <w:rsid w:val="00251D92"/>
    <w:rsid w:val="00254156"/>
    <w:rsid w:val="00254285"/>
    <w:rsid w:val="0025694E"/>
    <w:rsid w:val="00260279"/>
    <w:rsid w:val="00262F76"/>
    <w:rsid w:val="0026370F"/>
    <w:rsid w:val="00265935"/>
    <w:rsid w:val="00266DF0"/>
    <w:rsid w:val="00266E19"/>
    <w:rsid w:val="002673D5"/>
    <w:rsid w:val="002678CD"/>
    <w:rsid w:val="00272471"/>
    <w:rsid w:val="00272AED"/>
    <w:rsid w:val="00274795"/>
    <w:rsid w:val="00274BE6"/>
    <w:rsid w:val="00276590"/>
    <w:rsid w:val="00276C18"/>
    <w:rsid w:val="00276C7D"/>
    <w:rsid w:val="00280138"/>
    <w:rsid w:val="00281CA7"/>
    <w:rsid w:val="00282C93"/>
    <w:rsid w:val="002866F7"/>
    <w:rsid w:val="00286704"/>
    <w:rsid w:val="00286E06"/>
    <w:rsid w:val="00290629"/>
    <w:rsid w:val="00290E74"/>
    <w:rsid w:val="00291315"/>
    <w:rsid w:val="00297929"/>
    <w:rsid w:val="002A01C1"/>
    <w:rsid w:val="002A3EA1"/>
    <w:rsid w:val="002A5860"/>
    <w:rsid w:val="002B0D32"/>
    <w:rsid w:val="002B3735"/>
    <w:rsid w:val="002B4505"/>
    <w:rsid w:val="002B4DEC"/>
    <w:rsid w:val="002B62EE"/>
    <w:rsid w:val="002B631E"/>
    <w:rsid w:val="002C05C6"/>
    <w:rsid w:val="002C317F"/>
    <w:rsid w:val="002C31FC"/>
    <w:rsid w:val="002C3674"/>
    <w:rsid w:val="002C5C45"/>
    <w:rsid w:val="002C5D3A"/>
    <w:rsid w:val="002C7A5E"/>
    <w:rsid w:val="002D0B07"/>
    <w:rsid w:val="002D0DA1"/>
    <w:rsid w:val="002D0E3D"/>
    <w:rsid w:val="002D1486"/>
    <w:rsid w:val="002D2FEE"/>
    <w:rsid w:val="002D376C"/>
    <w:rsid w:val="002D46EB"/>
    <w:rsid w:val="002D491A"/>
    <w:rsid w:val="002D4E30"/>
    <w:rsid w:val="002D67A0"/>
    <w:rsid w:val="002E536B"/>
    <w:rsid w:val="002E7756"/>
    <w:rsid w:val="002E7D77"/>
    <w:rsid w:val="002F0783"/>
    <w:rsid w:val="002F50CC"/>
    <w:rsid w:val="002F5502"/>
    <w:rsid w:val="002F5EE4"/>
    <w:rsid w:val="00301413"/>
    <w:rsid w:val="003019F7"/>
    <w:rsid w:val="00302041"/>
    <w:rsid w:val="003032D6"/>
    <w:rsid w:val="00303A36"/>
    <w:rsid w:val="003059C0"/>
    <w:rsid w:val="00307034"/>
    <w:rsid w:val="00310252"/>
    <w:rsid w:val="00310BBE"/>
    <w:rsid w:val="00312576"/>
    <w:rsid w:val="00312D11"/>
    <w:rsid w:val="00313217"/>
    <w:rsid w:val="003203C9"/>
    <w:rsid w:val="00321BE3"/>
    <w:rsid w:val="00324185"/>
    <w:rsid w:val="003255F3"/>
    <w:rsid w:val="00325BCE"/>
    <w:rsid w:val="003309C0"/>
    <w:rsid w:val="003314B2"/>
    <w:rsid w:val="00331B6E"/>
    <w:rsid w:val="00332F0C"/>
    <w:rsid w:val="00333104"/>
    <w:rsid w:val="0033390D"/>
    <w:rsid w:val="003364B1"/>
    <w:rsid w:val="00336A18"/>
    <w:rsid w:val="00336BE0"/>
    <w:rsid w:val="0034030D"/>
    <w:rsid w:val="00341C9E"/>
    <w:rsid w:val="00344188"/>
    <w:rsid w:val="003467B9"/>
    <w:rsid w:val="00350C4A"/>
    <w:rsid w:val="00351B4F"/>
    <w:rsid w:val="00352D3A"/>
    <w:rsid w:val="00356308"/>
    <w:rsid w:val="003602A2"/>
    <w:rsid w:val="0036093A"/>
    <w:rsid w:val="00360DF2"/>
    <w:rsid w:val="00361BD7"/>
    <w:rsid w:val="00361EA0"/>
    <w:rsid w:val="003664AE"/>
    <w:rsid w:val="00367DFE"/>
    <w:rsid w:val="0037649B"/>
    <w:rsid w:val="00377120"/>
    <w:rsid w:val="0038095E"/>
    <w:rsid w:val="00381EAB"/>
    <w:rsid w:val="0038280D"/>
    <w:rsid w:val="00384E00"/>
    <w:rsid w:val="003864CE"/>
    <w:rsid w:val="003870EF"/>
    <w:rsid w:val="0039750A"/>
    <w:rsid w:val="00397D27"/>
    <w:rsid w:val="003A0E4D"/>
    <w:rsid w:val="003A6396"/>
    <w:rsid w:val="003A74B4"/>
    <w:rsid w:val="003B1615"/>
    <w:rsid w:val="003B2A8F"/>
    <w:rsid w:val="003B301F"/>
    <w:rsid w:val="003C0603"/>
    <w:rsid w:val="003C175D"/>
    <w:rsid w:val="003C61F5"/>
    <w:rsid w:val="003D03A7"/>
    <w:rsid w:val="003D0F35"/>
    <w:rsid w:val="003D1CD6"/>
    <w:rsid w:val="003D264D"/>
    <w:rsid w:val="003D3543"/>
    <w:rsid w:val="003D5156"/>
    <w:rsid w:val="003D7522"/>
    <w:rsid w:val="003E04AF"/>
    <w:rsid w:val="003E1197"/>
    <w:rsid w:val="003E1227"/>
    <w:rsid w:val="003E4523"/>
    <w:rsid w:val="003E7D2E"/>
    <w:rsid w:val="003F0C69"/>
    <w:rsid w:val="003F1957"/>
    <w:rsid w:val="003F217D"/>
    <w:rsid w:val="003F4B0E"/>
    <w:rsid w:val="003F5655"/>
    <w:rsid w:val="00401445"/>
    <w:rsid w:val="00402FEC"/>
    <w:rsid w:val="00403122"/>
    <w:rsid w:val="00404CE8"/>
    <w:rsid w:val="00404DD8"/>
    <w:rsid w:val="004054EF"/>
    <w:rsid w:val="00407D00"/>
    <w:rsid w:val="004107D1"/>
    <w:rsid w:val="00410F50"/>
    <w:rsid w:val="00412E00"/>
    <w:rsid w:val="00412F32"/>
    <w:rsid w:val="0042180A"/>
    <w:rsid w:val="00421E7A"/>
    <w:rsid w:val="00422A1F"/>
    <w:rsid w:val="00425115"/>
    <w:rsid w:val="00425682"/>
    <w:rsid w:val="00425933"/>
    <w:rsid w:val="0042615A"/>
    <w:rsid w:val="00427142"/>
    <w:rsid w:val="00430645"/>
    <w:rsid w:val="004308C7"/>
    <w:rsid w:val="0043165F"/>
    <w:rsid w:val="00432827"/>
    <w:rsid w:val="00434FF1"/>
    <w:rsid w:val="00435A6F"/>
    <w:rsid w:val="0043608D"/>
    <w:rsid w:val="00442AEC"/>
    <w:rsid w:val="00444D8F"/>
    <w:rsid w:val="00447C71"/>
    <w:rsid w:val="00450757"/>
    <w:rsid w:val="004520AF"/>
    <w:rsid w:val="00454846"/>
    <w:rsid w:val="0045564F"/>
    <w:rsid w:val="00456831"/>
    <w:rsid w:val="0045721A"/>
    <w:rsid w:val="0046273B"/>
    <w:rsid w:val="0046461B"/>
    <w:rsid w:val="0046794E"/>
    <w:rsid w:val="0047159B"/>
    <w:rsid w:val="0047375C"/>
    <w:rsid w:val="00476BF9"/>
    <w:rsid w:val="00483695"/>
    <w:rsid w:val="00487D7F"/>
    <w:rsid w:val="004902E8"/>
    <w:rsid w:val="00494583"/>
    <w:rsid w:val="004964DB"/>
    <w:rsid w:val="004965E9"/>
    <w:rsid w:val="004966A6"/>
    <w:rsid w:val="004A0000"/>
    <w:rsid w:val="004A0335"/>
    <w:rsid w:val="004A2AAA"/>
    <w:rsid w:val="004A5BFE"/>
    <w:rsid w:val="004A5EB9"/>
    <w:rsid w:val="004B0313"/>
    <w:rsid w:val="004B511C"/>
    <w:rsid w:val="004B600C"/>
    <w:rsid w:val="004B7195"/>
    <w:rsid w:val="004B74BE"/>
    <w:rsid w:val="004B7B7F"/>
    <w:rsid w:val="004C0633"/>
    <w:rsid w:val="004C311C"/>
    <w:rsid w:val="004C3473"/>
    <w:rsid w:val="004C3EA9"/>
    <w:rsid w:val="004C5CDD"/>
    <w:rsid w:val="004C60B6"/>
    <w:rsid w:val="004C6D49"/>
    <w:rsid w:val="004C6EFF"/>
    <w:rsid w:val="004D0ED8"/>
    <w:rsid w:val="004D3083"/>
    <w:rsid w:val="004D3A0F"/>
    <w:rsid w:val="004D40D2"/>
    <w:rsid w:val="004D4F04"/>
    <w:rsid w:val="004D5AA3"/>
    <w:rsid w:val="004D5E4A"/>
    <w:rsid w:val="004D5F55"/>
    <w:rsid w:val="004D6606"/>
    <w:rsid w:val="004D7450"/>
    <w:rsid w:val="004E1A37"/>
    <w:rsid w:val="004E2A14"/>
    <w:rsid w:val="004E325B"/>
    <w:rsid w:val="004E34A4"/>
    <w:rsid w:val="004E4214"/>
    <w:rsid w:val="004E43D1"/>
    <w:rsid w:val="004F24F8"/>
    <w:rsid w:val="004F5D01"/>
    <w:rsid w:val="00500468"/>
    <w:rsid w:val="00500D14"/>
    <w:rsid w:val="005032C8"/>
    <w:rsid w:val="00504BF3"/>
    <w:rsid w:val="00507350"/>
    <w:rsid w:val="00510595"/>
    <w:rsid w:val="005132CD"/>
    <w:rsid w:val="0051468A"/>
    <w:rsid w:val="00516EED"/>
    <w:rsid w:val="005201E4"/>
    <w:rsid w:val="00520382"/>
    <w:rsid w:val="00521A82"/>
    <w:rsid w:val="00523F7C"/>
    <w:rsid w:val="00526905"/>
    <w:rsid w:val="00527289"/>
    <w:rsid w:val="005277CB"/>
    <w:rsid w:val="00527FD3"/>
    <w:rsid w:val="00530719"/>
    <w:rsid w:val="005309AB"/>
    <w:rsid w:val="0053112F"/>
    <w:rsid w:val="00535D1F"/>
    <w:rsid w:val="00544570"/>
    <w:rsid w:val="00545223"/>
    <w:rsid w:val="00550429"/>
    <w:rsid w:val="005508D7"/>
    <w:rsid w:val="00551760"/>
    <w:rsid w:val="005527D5"/>
    <w:rsid w:val="00553015"/>
    <w:rsid w:val="00554E50"/>
    <w:rsid w:val="00555B56"/>
    <w:rsid w:val="00555D80"/>
    <w:rsid w:val="00555E3E"/>
    <w:rsid w:val="0056344F"/>
    <w:rsid w:val="00564E81"/>
    <w:rsid w:val="00567ABE"/>
    <w:rsid w:val="005717B4"/>
    <w:rsid w:val="005718AC"/>
    <w:rsid w:val="0057194D"/>
    <w:rsid w:val="005727AF"/>
    <w:rsid w:val="005746C6"/>
    <w:rsid w:val="0057682D"/>
    <w:rsid w:val="0057736F"/>
    <w:rsid w:val="00582F59"/>
    <w:rsid w:val="00585A52"/>
    <w:rsid w:val="005861F5"/>
    <w:rsid w:val="00587016"/>
    <w:rsid w:val="00587450"/>
    <w:rsid w:val="00590188"/>
    <w:rsid w:val="005936F5"/>
    <w:rsid w:val="00593DA7"/>
    <w:rsid w:val="00594084"/>
    <w:rsid w:val="005A00D8"/>
    <w:rsid w:val="005A1D5E"/>
    <w:rsid w:val="005A24DD"/>
    <w:rsid w:val="005A372C"/>
    <w:rsid w:val="005A6F4A"/>
    <w:rsid w:val="005B3F52"/>
    <w:rsid w:val="005B5853"/>
    <w:rsid w:val="005C1E98"/>
    <w:rsid w:val="005C2DCA"/>
    <w:rsid w:val="005C4435"/>
    <w:rsid w:val="005C5256"/>
    <w:rsid w:val="005C69D1"/>
    <w:rsid w:val="005D01A0"/>
    <w:rsid w:val="005D135C"/>
    <w:rsid w:val="005D30F3"/>
    <w:rsid w:val="005D614B"/>
    <w:rsid w:val="005D79FA"/>
    <w:rsid w:val="005E3724"/>
    <w:rsid w:val="005E442C"/>
    <w:rsid w:val="005E6937"/>
    <w:rsid w:val="005F02AC"/>
    <w:rsid w:val="005F0632"/>
    <w:rsid w:val="005F1005"/>
    <w:rsid w:val="005F2A3C"/>
    <w:rsid w:val="005F3545"/>
    <w:rsid w:val="005F51C7"/>
    <w:rsid w:val="005F764A"/>
    <w:rsid w:val="005F7B03"/>
    <w:rsid w:val="00600214"/>
    <w:rsid w:val="00601242"/>
    <w:rsid w:val="00601327"/>
    <w:rsid w:val="0060297C"/>
    <w:rsid w:val="00611BB1"/>
    <w:rsid w:val="006129DA"/>
    <w:rsid w:val="00612BCB"/>
    <w:rsid w:val="00612C7B"/>
    <w:rsid w:val="006151FE"/>
    <w:rsid w:val="006168EB"/>
    <w:rsid w:val="00621277"/>
    <w:rsid w:val="0062258F"/>
    <w:rsid w:val="006241A8"/>
    <w:rsid w:val="00625894"/>
    <w:rsid w:val="00625F49"/>
    <w:rsid w:val="00626ADE"/>
    <w:rsid w:val="00632B06"/>
    <w:rsid w:val="00634A69"/>
    <w:rsid w:val="00637E77"/>
    <w:rsid w:val="00640C90"/>
    <w:rsid w:val="00642900"/>
    <w:rsid w:val="00645C26"/>
    <w:rsid w:val="00646C2C"/>
    <w:rsid w:val="00646ED4"/>
    <w:rsid w:val="00653C14"/>
    <w:rsid w:val="00653EE7"/>
    <w:rsid w:val="006550E9"/>
    <w:rsid w:val="00655888"/>
    <w:rsid w:val="00656CB4"/>
    <w:rsid w:val="00657BCC"/>
    <w:rsid w:val="00660BF2"/>
    <w:rsid w:val="0066473C"/>
    <w:rsid w:val="00664993"/>
    <w:rsid w:val="006650B4"/>
    <w:rsid w:val="006651FB"/>
    <w:rsid w:val="00670DB0"/>
    <w:rsid w:val="0067171E"/>
    <w:rsid w:val="006720CF"/>
    <w:rsid w:val="0067312F"/>
    <w:rsid w:val="00680F7D"/>
    <w:rsid w:val="0068193F"/>
    <w:rsid w:val="0068219F"/>
    <w:rsid w:val="006846DB"/>
    <w:rsid w:val="006878AE"/>
    <w:rsid w:val="00687EEF"/>
    <w:rsid w:val="00691DBA"/>
    <w:rsid w:val="00692A03"/>
    <w:rsid w:val="00694B58"/>
    <w:rsid w:val="006A061F"/>
    <w:rsid w:val="006A1844"/>
    <w:rsid w:val="006A5989"/>
    <w:rsid w:val="006A59B8"/>
    <w:rsid w:val="006A60A9"/>
    <w:rsid w:val="006A6893"/>
    <w:rsid w:val="006B0600"/>
    <w:rsid w:val="006B21EC"/>
    <w:rsid w:val="006B3229"/>
    <w:rsid w:val="006B5A8C"/>
    <w:rsid w:val="006B7D95"/>
    <w:rsid w:val="006C159F"/>
    <w:rsid w:val="006C1C05"/>
    <w:rsid w:val="006C3669"/>
    <w:rsid w:val="006C3BFF"/>
    <w:rsid w:val="006C4AEA"/>
    <w:rsid w:val="006C5152"/>
    <w:rsid w:val="006C6491"/>
    <w:rsid w:val="006D0372"/>
    <w:rsid w:val="006D0456"/>
    <w:rsid w:val="006D1987"/>
    <w:rsid w:val="006D1F8A"/>
    <w:rsid w:val="006D3222"/>
    <w:rsid w:val="006D3B56"/>
    <w:rsid w:val="006D41B8"/>
    <w:rsid w:val="006D61B9"/>
    <w:rsid w:val="006D768A"/>
    <w:rsid w:val="006D76A3"/>
    <w:rsid w:val="006E06C2"/>
    <w:rsid w:val="006E2464"/>
    <w:rsid w:val="006E2AEC"/>
    <w:rsid w:val="006E6410"/>
    <w:rsid w:val="006E6782"/>
    <w:rsid w:val="006F2AAB"/>
    <w:rsid w:val="006F3041"/>
    <w:rsid w:val="006F4388"/>
    <w:rsid w:val="006F6245"/>
    <w:rsid w:val="006F7F3C"/>
    <w:rsid w:val="007024F2"/>
    <w:rsid w:val="00703722"/>
    <w:rsid w:val="007058A6"/>
    <w:rsid w:val="007059FD"/>
    <w:rsid w:val="0071033C"/>
    <w:rsid w:val="007109B8"/>
    <w:rsid w:val="00714F57"/>
    <w:rsid w:val="00716875"/>
    <w:rsid w:val="00716C3C"/>
    <w:rsid w:val="007170D9"/>
    <w:rsid w:val="00717A99"/>
    <w:rsid w:val="00717C33"/>
    <w:rsid w:val="00720CED"/>
    <w:rsid w:val="00721B30"/>
    <w:rsid w:val="00722780"/>
    <w:rsid w:val="00723C88"/>
    <w:rsid w:val="00724D00"/>
    <w:rsid w:val="00725788"/>
    <w:rsid w:val="00725A4E"/>
    <w:rsid w:val="007266AA"/>
    <w:rsid w:val="00731724"/>
    <w:rsid w:val="007328FB"/>
    <w:rsid w:val="00733863"/>
    <w:rsid w:val="007341C7"/>
    <w:rsid w:val="00741C14"/>
    <w:rsid w:val="00741DAB"/>
    <w:rsid w:val="00743C40"/>
    <w:rsid w:val="00751BDA"/>
    <w:rsid w:val="00755C44"/>
    <w:rsid w:val="00756063"/>
    <w:rsid w:val="00756376"/>
    <w:rsid w:val="007565DD"/>
    <w:rsid w:val="00757D0D"/>
    <w:rsid w:val="00764039"/>
    <w:rsid w:val="00764244"/>
    <w:rsid w:val="00765569"/>
    <w:rsid w:val="0076592F"/>
    <w:rsid w:val="00765965"/>
    <w:rsid w:val="0076740B"/>
    <w:rsid w:val="00767578"/>
    <w:rsid w:val="00770141"/>
    <w:rsid w:val="00771570"/>
    <w:rsid w:val="007724FC"/>
    <w:rsid w:val="0077471E"/>
    <w:rsid w:val="00790180"/>
    <w:rsid w:val="00791A66"/>
    <w:rsid w:val="007927AA"/>
    <w:rsid w:val="007928E7"/>
    <w:rsid w:val="007944CF"/>
    <w:rsid w:val="007952BA"/>
    <w:rsid w:val="00795C33"/>
    <w:rsid w:val="0079632E"/>
    <w:rsid w:val="007A1320"/>
    <w:rsid w:val="007A146F"/>
    <w:rsid w:val="007A3454"/>
    <w:rsid w:val="007A3A59"/>
    <w:rsid w:val="007A55DB"/>
    <w:rsid w:val="007A5E07"/>
    <w:rsid w:val="007A6B30"/>
    <w:rsid w:val="007A6BD5"/>
    <w:rsid w:val="007B2DE2"/>
    <w:rsid w:val="007B4590"/>
    <w:rsid w:val="007B48DE"/>
    <w:rsid w:val="007B52B4"/>
    <w:rsid w:val="007B77C4"/>
    <w:rsid w:val="007B7E24"/>
    <w:rsid w:val="007C3636"/>
    <w:rsid w:val="007C36A6"/>
    <w:rsid w:val="007C4878"/>
    <w:rsid w:val="007C4907"/>
    <w:rsid w:val="007C4D1E"/>
    <w:rsid w:val="007C7AC5"/>
    <w:rsid w:val="007D7559"/>
    <w:rsid w:val="007E506D"/>
    <w:rsid w:val="007E5988"/>
    <w:rsid w:val="007E6654"/>
    <w:rsid w:val="007E6F92"/>
    <w:rsid w:val="007E7C46"/>
    <w:rsid w:val="007F0D48"/>
    <w:rsid w:val="007F2F09"/>
    <w:rsid w:val="007F4F38"/>
    <w:rsid w:val="007F5093"/>
    <w:rsid w:val="007F50DF"/>
    <w:rsid w:val="00801ED5"/>
    <w:rsid w:val="00806988"/>
    <w:rsid w:val="0080722D"/>
    <w:rsid w:val="00807382"/>
    <w:rsid w:val="0081266D"/>
    <w:rsid w:val="008135E0"/>
    <w:rsid w:val="00814CBE"/>
    <w:rsid w:val="008203B8"/>
    <w:rsid w:val="008216B0"/>
    <w:rsid w:val="008217B8"/>
    <w:rsid w:val="00823533"/>
    <w:rsid w:val="00823534"/>
    <w:rsid w:val="00827E7B"/>
    <w:rsid w:val="00831155"/>
    <w:rsid w:val="00836099"/>
    <w:rsid w:val="008367BA"/>
    <w:rsid w:val="00841C4F"/>
    <w:rsid w:val="00842AD7"/>
    <w:rsid w:val="00842ED5"/>
    <w:rsid w:val="00843E3A"/>
    <w:rsid w:val="008444B8"/>
    <w:rsid w:val="00845CAA"/>
    <w:rsid w:val="00845CEA"/>
    <w:rsid w:val="00846E2D"/>
    <w:rsid w:val="00847DF7"/>
    <w:rsid w:val="008501C6"/>
    <w:rsid w:val="008519EB"/>
    <w:rsid w:val="008529BB"/>
    <w:rsid w:val="00853817"/>
    <w:rsid w:val="008544B5"/>
    <w:rsid w:val="00855F8A"/>
    <w:rsid w:val="00860C6F"/>
    <w:rsid w:val="008613FE"/>
    <w:rsid w:val="00861C06"/>
    <w:rsid w:val="00863292"/>
    <w:rsid w:val="00865AD1"/>
    <w:rsid w:val="00866520"/>
    <w:rsid w:val="00866F79"/>
    <w:rsid w:val="00867306"/>
    <w:rsid w:val="008715FB"/>
    <w:rsid w:val="00874199"/>
    <w:rsid w:val="008761F9"/>
    <w:rsid w:val="008776F0"/>
    <w:rsid w:val="00881278"/>
    <w:rsid w:val="00882ABE"/>
    <w:rsid w:val="00882BEF"/>
    <w:rsid w:val="0088384A"/>
    <w:rsid w:val="008876DB"/>
    <w:rsid w:val="00887A0D"/>
    <w:rsid w:val="00890B64"/>
    <w:rsid w:val="008922F2"/>
    <w:rsid w:val="00895588"/>
    <w:rsid w:val="008978FD"/>
    <w:rsid w:val="008A1963"/>
    <w:rsid w:val="008A793E"/>
    <w:rsid w:val="008A7F16"/>
    <w:rsid w:val="008B01C2"/>
    <w:rsid w:val="008B2E5A"/>
    <w:rsid w:val="008B3110"/>
    <w:rsid w:val="008B3F12"/>
    <w:rsid w:val="008B6969"/>
    <w:rsid w:val="008C27FE"/>
    <w:rsid w:val="008C30C0"/>
    <w:rsid w:val="008C4DA4"/>
    <w:rsid w:val="008C6460"/>
    <w:rsid w:val="008C6506"/>
    <w:rsid w:val="008D1247"/>
    <w:rsid w:val="008D1B50"/>
    <w:rsid w:val="008D787C"/>
    <w:rsid w:val="008E0DB8"/>
    <w:rsid w:val="008E26F9"/>
    <w:rsid w:val="008E5094"/>
    <w:rsid w:val="008E56CE"/>
    <w:rsid w:val="008E5AF8"/>
    <w:rsid w:val="008E772D"/>
    <w:rsid w:val="008F3916"/>
    <w:rsid w:val="008F7205"/>
    <w:rsid w:val="00900A19"/>
    <w:rsid w:val="00900BCA"/>
    <w:rsid w:val="009018DC"/>
    <w:rsid w:val="00905C8F"/>
    <w:rsid w:val="00906688"/>
    <w:rsid w:val="0091243F"/>
    <w:rsid w:val="0091471D"/>
    <w:rsid w:val="00914E11"/>
    <w:rsid w:val="00916137"/>
    <w:rsid w:val="00916C6B"/>
    <w:rsid w:val="00917C83"/>
    <w:rsid w:val="00920742"/>
    <w:rsid w:val="009219BB"/>
    <w:rsid w:val="00921AF4"/>
    <w:rsid w:val="009234D2"/>
    <w:rsid w:val="00924880"/>
    <w:rsid w:val="0092654F"/>
    <w:rsid w:val="00933175"/>
    <w:rsid w:val="0093399B"/>
    <w:rsid w:val="00935347"/>
    <w:rsid w:val="009366F3"/>
    <w:rsid w:val="00937404"/>
    <w:rsid w:val="009379A7"/>
    <w:rsid w:val="00940534"/>
    <w:rsid w:val="009462B8"/>
    <w:rsid w:val="00951C68"/>
    <w:rsid w:val="0095555B"/>
    <w:rsid w:val="00956FA8"/>
    <w:rsid w:val="00961195"/>
    <w:rsid w:val="0096191E"/>
    <w:rsid w:val="00961B00"/>
    <w:rsid w:val="009654D5"/>
    <w:rsid w:val="00967E3A"/>
    <w:rsid w:val="009705DD"/>
    <w:rsid w:val="00970D43"/>
    <w:rsid w:val="00972332"/>
    <w:rsid w:val="00972A63"/>
    <w:rsid w:val="00973433"/>
    <w:rsid w:val="00975869"/>
    <w:rsid w:val="00980310"/>
    <w:rsid w:val="00980DC9"/>
    <w:rsid w:val="00983F04"/>
    <w:rsid w:val="00985492"/>
    <w:rsid w:val="00987BDF"/>
    <w:rsid w:val="009903BB"/>
    <w:rsid w:val="009951AB"/>
    <w:rsid w:val="00997E32"/>
    <w:rsid w:val="009A0061"/>
    <w:rsid w:val="009A13AE"/>
    <w:rsid w:val="009A13F0"/>
    <w:rsid w:val="009A2010"/>
    <w:rsid w:val="009A2768"/>
    <w:rsid w:val="009A6FD3"/>
    <w:rsid w:val="009B2F94"/>
    <w:rsid w:val="009B30D3"/>
    <w:rsid w:val="009B30F8"/>
    <w:rsid w:val="009B3693"/>
    <w:rsid w:val="009B3D55"/>
    <w:rsid w:val="009B41D5"/>
    <w:rsid w:val="009B5E19"/>
    <w:rsid w:val="009C28BE"/>
    <w:rsid w:val="009C3041"/>
    <w:rsid w:val="009C4F83"/>
    <w:rsid w:val="009C53C4"/>
    <w:rsid w:val="009C5CD3"/>
    <w:rsid w:val="009C6E66"/>
    <w:rsid w:val="009C7588"/>
    <w:rsid w:val="009D3DF2"/>
    <w:rsid w:val="009D7B1B"/>
    <w:rsid w:val="009D7ECA"/>
    <w:rsid w:val="009E1B83"/>
    <w:rsid w:val="009E251C"/>
    <w:rsid w:val="009E5BA3"/>
    <w:rsid w:val="009E65E5"/>
    <w:rsid w:val="009E6809"/>
    <w:rsid w:val="009E6BA8"/>
    <w:rsid w:val="009E6BCC"/>
    <w:rsid w:val="009E6FFB"/>
    <w:rsid w:val="009E71E5"/>
    <w:rsid w:val="009F2A9F"/>
    <w:rsid w:val="009F2E16"/>
    <w:rsid w:val="009F4E6E"/>
    <w:rsid w:val="009F56AE"/>
    <w:rsid w:val="009F5875"/>
    <w:rsid w:val="009F5CE9"/>
    <w:rsid w:val="00A007DB"/>
    <w:rsid w:val="00A032D0"/>
    <w:rsid w:val="00A105AA"/>
    <w:rsid w:val="00A10E83"/>
    <w:rsid w:val="00A1107A"/>
    <w:rsid w:val="00A24F1D"/>
    <w:rsid w:val="00A31AEE"/>
    <w:rsid w:val="00A35123"/>
    <w:rsid w:val="00A36187"/>
    <w:rsid w:val="00A44BC2"/>
    <w:rsid w:val="00A45269"/>
    <w:rsid w:val="00A45AB8"/>
    <w:rsid w:val="00A50A65"/>
    <w:rsid w:val="00A514E3"/>
    <w:rsid w:val="00A60309"/>
    <w:rsid w:val="00A64652"/>
    <w:rsid w:val="00A66CE4"/>
    <w:rsid w:val="00A67095"/>
    <w:rsid w:val="00A70641"/>
    <w:rsid w:val="00A70CF4"/>
    <w:rsid w:val="00A71186"/>
    <w:rsid w:val="00A73459"/>
    <w:rsid w:val="00A746C5"/>
    <w:rsid w:val="00A846E4"/>
    <w:rsid w:val="00A87B65"/>
    <w:rsid w:val="00A90DA8"/>
    <w:rsid w:val="00A90F2C"/>
    <w:rsid w:val="00A94608"/>
    <w:rsid w:val="00A94CAA"/>
    <w:rsid w:val="00A952D2"/>
    <w:rsid w:val="00A95942"/>
    <w:rsid w:val="00A96A6E"/>
    <w:rsid w:val="00AA0BE9"/>
    <w:rsid w:val="00AA16D7"/>
    <w:rsid w:val="00AA222F"/>
    <w:rsid w:val="00AA22BF"/>
    <w:rsid w:val="00AA50EB"/>
    <w:rsid w:val="00AA5FBC"/>
    <w:rsid w:val="00AB0A2B"/>
    <w:rsid w:val="00AB176C"/>
    <w:rsid w:val="00AB35A2"/>
    <w:rsid w:val="00AB4D70"/>
    <w:rsid w:val="00AB55CB"/>
    <w:rsid w:val="00AB6638"/>
    <w:rsid w:val="00AB6650"/>
    <w:rsid w:val="00AC00B6"/>
    <w:rsid w:val="00AC29B4"/>
    <w:rsid w:val="00AC2BED"/>
    <w:rsid w:val="00AC313E"/>
    <w:rsid w:val="00AC360B"/>
    <w:rsid w:val="00AD0826"/>
    <w:rsid w:val="00AD1F37"/>
    <w:rsid w:val="00AD4AB6"/>
    <w:rsid w:val="00AD4BA2"/>
    <w:rsid w:val="00AD514F"/>
    <w:rsid w:val="00AD5792"/>
    <w:rsid w:val="00AD5813"/>
    <w:rsid w:val="00AE0FBA"/>
    <w:rsid w:val="00AE32AC"/>
    <w:rsid w:val="00AE32CB"/>
    <w:rsid w:val="00AE5046"/>
    <w:rsid w:val="00AF04D2"/>
    <w:rsid w:val="00AF0760"/>
    <w:rsid w:val="00AF4113"/>
    <w:rsid w:val="00AF5FA6"/>
    <w:rsid w:val="00AF71EB"/>
    <w:rsid w:val="00AF77FF"/>
    <w:rsid w:val="00AF7F32"/>
    <w:rsid w:val="00B024EE"/>
    <w:rsid w:val="00B062AB"/>
    <w:rsid w:val="00B06D89"/>
    <w:rsid w:val="00B07269"/>
    <w:rsid w:val="00B073F8"/>
    <w:rsid w:val="00B12E6B"/>
    <w:rsid w:val="00B13A4D"/>
    <w:rsid w:val="00B142AE"/>
    <w:rsid w:val="00B14FD1"/>
    <w:rsid w:val="00B1564E"/>
    <w:rsid w:val="00B158BB"/>
    <w:rsid w:val="00B16C1B"/>
    <w:rsid w:val="00B21E96"/>
    <w:rsid w:val="00B24BFD"/>
    <w:rsid w:val="00B27D1A"/>
    <w:rsid w:val="00B374DD"/>
    <w:rsid w:val="00B45A80"/>
    <w:rsid w:val="00B516A0"/>
    <w:rsid w:val="00B5495A"/>
    <w:rsid w:val="00B55C64"/>
    <w:rsid w:val="00B56013"/>
    <w:rsid w:val="00B6215D"/>
    <w:rsid w:val="00B62174"/>
    <w:rsid w:val="00B63D7D"/>
    <w:rsid w:val="00B660D9"/>
    <w:rsid w:val="00B665BA"/>
    <w:rsid w:val="00B73179"/>
    <w:rsid w:val="00B739A8"/>
    <w:rsid w:val="00B74FE4"/>
    <w:rsid w:val="00B76853"/>
    <w:rsid w:val="00B852F5"/>
    <w:rsid w:val="00B874C4"/>
    <w:rsid w:val="00B8791C"/>
    <w:rsid w:val="00B9058F"/>
    <w:rsid w:val="00B922D9"/>
    <w:rsid w:val="00B93AF3"/>
    <w:rsid w:val="00B945E0"/>
    <w:rsid w:val="00B97056"/>
    <w:rsid w:val="00BA1B13"/>
    <w:rsid w:val="00BA23D0"/>
    <w:rsid w:val="00BB45BB"/>
    <w:rsid w:val="00BB47A5"/>
    <w:rsid w:val="00BB62B7"/>
    <w:rsid w:val="00BB6789"/>
    <w:rsid w:val="00BB6D61"/>
    <w:rsid w:val="00BC1B46"/>
    <w:rsid w:val="00BC49E5"/>
    <w:rsid w:val="00BC77F7"/>
    <w:rsid w:val="00BD0192"/>
    <w:rsid w:val="00BD08BA"/>
    <w:rsid w:val="00BD3422"/>
    <w:rsid w:val="00BD3545"/>
    <w:rsid w:val="00BD50B7"/>
    <w:rsid w:val="00BD5BEB"/>
    <w:rsid w:val="00BD7299"/>
    <w:rsid w:val="00BE2376"/>
    <w:rsid w:val="00BE2381"/>
    <w:rsid w:val="00BE467D"/>
    <w:rsid w:val="00BF00E2"/>
    <w:rsid w:val="00BF16C1"/>
    <w:rsid w:val="00BF1CD0"/>
    <w:rsid w:val="00BF3625"/>
    <w:rsid w:val="00BF49D2"/>
    <w:rsid w:val="00BF5603"/>
    <w:rsid w:val="00C01EBC"/>
    <w:rsid w:val="00C03526"/>
    <w:rsid w:val="00C03FC8"/>
    <w:rsid w:val="00C0546D"/>
    <w:rsid w:val="00C07104"/>
    <w:rsid w:val="00C12539"/>
    <w:rsid w:val="00C12BEF"/>
    <w:rsid w:val="00C14E7D"/>
    <w:rsid w:val="00C16B9E"/>
    <w:rsid w:val="00C26392"/>
    <w:rsid w:val="00C2716F"/>
    <w:rsid w:val="00C275E1"/>
    <w:rsid w:val="00C31E2A"/>
    <w:rsid w:val="00C33B04"/>
    <w:rsid w:val="00C33F05"/>
    <w:rsid w:val="00C35717"/>
    <w:rsid w:val="00C35B92"/>
    <w:rsid w:val="00C41397"/>
    <w:rsid w:val="00C43FD0"/>
    <w:rsid w:val="00C4618C"/>
    <w:rsid w:val="00C50000"/>
    <w:rsid w:val="00C50D3C"/>
    <w:rsid w:val="00C557AA"/>
    <w:rsid w:val="00C569B4"/>
    <w:rsid w:val="00C57849"/>
    <w:rsid w:val="00C61158"/>
    <w:rsid w:val="00C61F35"/>
    <w:rsid w:val="00C62815"/>
    <w:rsid w:val="00C62C22"/>
    <w:rsid w:val="00C709C2"/>
    <w:rsid w:val="00C71863"/>
    <w:rsid w:val="00C7210C"/>
    <w:rsid w:val="00C731B5"/>
    <w:rsid w:val="00C749C2"/>
    <w:rsid w:val="00C82A0C"/>
    <w:rsid w:val="00C830F9"/>
    <w:rsid w:val="00C84026"/>
    <w:rsid w:val="00C84531"/>
    <w:rsid w:val="00C84D2E"/>
    <w:rsid w:val="00C85BDE"/>
    <w:rsid w:val="00C92521"/>
    <w:rsid w:val="00C95F4B"/>
    <w:rsid w:val="00C96055"/>
    <w:rsid w:val="00CA0512"/>
    <w:rsid w:val="00CA05B7"/>
    <w:rsid w:val="00CA217B"/>
    <w:rsid w:val="00CA2214"/>
    <w:rsid w:val="00CA2924"/>
    <w:rsid w:val="00CA3121"/>
    <w:rsid w:val="00CA3333"/>
    <w:rsid w:val="00CA7794"/>
    <w:rsid w:val="00CA7835"/>
    <w:rsid w:val="00CA7D96"/>
    <w:rsid w:val="00CC545F"/>
    <w:rsid w:val="00CC5965"/>
    <w:rsid w:val="00CC6586"/>
    <w:rsid w:val="00CD1EB0"/>
    <w:rsid w:val="00CD4826"/>
    <w:rsid w:val="00CD4B70"/>
    <w:rsid w:val="00CD6429"/>
    <w:rsid w:val="00CD7BAB"/>
    <w:rsid w:val="00CE3A43"/>
    <w:rsid w:val="00CF12D5"/>
    <w:rsid w:val="00CF13EA"/>
    <w:rsid w:val="00CF201B"/>
    <w:rsid w:val="00CF3C0D"/>
    <w:rsid w:val="00CF4A82"/>
    <w:rsid w:val="00CF7F89"/>
    <w:rsid w:val="00D00679"/>
    <w:rsid w:val="00D02455"/>
    <w:rsid w:val="00D028F2"/>
    <w:rsid w:val="00D043AB"/>
    <w:rsid w:val="00D05304"/>
    <w:rsid w:val="00D05331"/>
    <w:rsid w:val="00D05552"/>
    <w:rsid w:val="00D06B46"/>
    <w:rsid w:val="00D101A9"/>
    <w:rsid w:val="00D101CE"/>
    <w:rsid w:val="00D13545"/>
    <w:rsid w:val="00D138B4"/>
    <w:rsid w:val="00D15A3A"/>
    <w:rsid w:val="00D17D03"/>
    <w:rsid w:val="00D236F8"/>
    <w:rsid w:val="00D2631F"/>
    <w:rsid w:val="00D26B73"/>
    <w:rsid w:val="00D270AE"/>
    <w:rsid w:val="00D27CFA"/>
    <w:rsid w:val="00D30469"/>
    <w:rsid w:val="00D34A6E"/>
    <w:rsid w:val="00D3568A"/>
    <w:rsid w:val="00D359F8"/>
    <w:rsid w:val="00D3766F"/>
    <w:rsid w:val="00D44700"/>
    <w:rsid w:val="00D44E68"/>
    <w:rsid w:val="00D47DDE"/>
    <w:rsid w:val="00D50E3D"/>
    <w:rsid w:val="00D53FAE"/>
    <w:rsid w:val="00D61978"/>
    <w:rsid w:val="00D6200E"/>
    <w:rsid w:val="00D62180"/>
    <w:rsid w:val="00D62653"/>
    <w:rsid w:val="00D62BA4"/>
    <w:rsid w:val="00D64660"/>
    <w:rsid w:val="00D65A11"/>
    <w:rsid w:val="00D66D58"/>
    <w:rsid w:val="00D67361"/>
    <w:rsid w:val="00D676CD"/>
    <w:rsid w:val="00D70CE7"/>
    <w:rsid w:val="00D724E9"/>
    <w:rsid w:val="00D747A2"/>
    <w:rsid w:val="00D77771"/>
    <w:rsid w:val="00D82C08"/>
    <w:rsid w:val="00D833F2"/>
    <w:rsid w:val="00D84B31"/>
    <w:rsid w:val="00D86E08"/>
    <w:rsid w:val="00D87769"/>
    <w:rsid w:val="00D91BD4"/>
    <w:rsid w:val="00D922C3"/>
    <w:rsid w:val="00D92FE8"/>
    <w:rsid w:val="00D941F3"/>
    <w:rsid w:val="00D94505"/>
    <w:rsid w:val="00D9649B"/>
    <w:rsid w:val="00D966FE"/>
    <w:rsid w:val="00D97A80"/>
    <w:rsid w:val="00DA007E"/>
    <w:rsid w:val="00DA2273"/>
    <w:rsid w:val="00DA25C2"/>
    <w:rsid w:val="00DA2A96"/>
    <w:rsid w:val="00DA69B8"/>
    <w:rsid w:val="00DB0256"/>
    <w:rsid w:val="00DB38AD"/>
    <w:rsid w:val="00DB3A0E"/>
    <w:rsid w:val="00DB6524"/>
    <w:rsid w:val="00DC13B3"/>
    <w:rsid w:val="00DC1CDC"/>
    <w:rsid w:val="00DC1E0E"/>
    <w:rsid w:val="00DC2BE5"/>
    <w:rsid w:val="00DC389C"/>
    <w:rsid w:val="00DC4B55"/>
    <w:rsid w:val="00DC4BC7"/>
    <w:rsid w:val="00DC4CA5"/>
    <w:rsid w:val="00DD16EF"/>
    <w:rsid w:val="00DD320E"/>
    <w:rsid w:val="00DD5C3F"/>
    <w:rsid w:val="00DE43B1"/>
    <w:rsid w:val="00DF2D91"/>
    <w:rsid w:val="00DF32A7"/>
    <w:rsid w:val="00DF38B6"/>
    <w:rsid w:val="00DF4257"/>
    <w:rsid w:val="00DF51A7"/>
    <w:rsid w:val="00DF61F9"/>
    <w:rsid w:val="00DF682F"/>
    <w:rsid w:val="00E00EDD"/>
    <w:rsid w:val="00E01930"/>
    <w:rsid w:val="00E01EE7"/>
    <w:rsid w:val="00E034F4"/>
    <w:rsid w:val="00E03807"/>
    <w:rsid w:val="00E05942"/>
    <w:rsid w:val="00E05BE6"/>
    <w:rsid w:val="00E1044E"/>
    <w:rsid w:val="00E1201D"/>
    <w:rsid w:val="00E127FD"/>
    <w:rsid w:val="00E15E95"/>
    <w:rsid w:val="00E1649A"/>
    <w:rsid w:val="00E17C2A"/>
    <w:rsid w:val="00E202AE"/>
    <w:rsid w:val="00E30CA1"/>
    <w:rsid w:val="00E30E4E"/>
    <w:rsid w:val="00E3187B"/>
    <w:rsid w:val="00E31F18"/>
    <w:rsid w:val="00E40590"/>
    <w:rsid w:val="00E40DEA"/>
    <w:rsid w:val="00E44B59"/>
    <w:rsid w:val="00E44E70"/>
    <w:rsid w:val="00E476A9"/>
    <w:rsid w:val="00E53822"/>
    <w:rsid w:val="00E55A64"/>
    <w:rsid w:val="00E55DD3"/>
    <w:rsid w:val="00E606FF"/>
    <w:rsid w:val="00E618C6"/>
    <w:rsid w:val="00E63CD0"/>
    <w:rsid w:val="00E63E92"/>
    <w:rsid w:val="00E67C5B"/>
    <w:rsid w:val="00E7267F"/>
    <w:rsid w:val="00E7479E"/>
    <w:rsid w:val="00E77754"/>
    <w:rsid w:val="00E77B30"/>
    <w:rsid w:val="00E801BD"/>
    <w:rsid w:val="00E80C1F"/>
    <w:rsid w:val="00E85350"/>
    <w:rsid w:val="00E857E6"/>
    <w:rsid w:val="00E86ADE"/>
    <w:rsid w:val="00E86DC5"/>
    <w:rsid w:val="00E935F1"/>
    <w:rsid w:val="00E93AE2"/>
    <w:rsid w:val="00E9572D"/>
    <w:rsid w:val="00EA0227"/>
    <w:rsid w:val="00EA0397"/>
    <w:rsid w:val="00EA17FD"/>
    <w:rsid w:val="00EA3516"/>
    <w:rsid w:val="00EA42BC"/>
    <w:rsid w:val="00EA5556"/>
    <w:rsid w:val="00EA7BD5"/>
    <w:rsid w:val="00EA7F39"/>
    <w:rsid w:val="00EB009D"/>
    <w:rsid w:val="00EB0FFB"/>
    <w:rsid w:val="00EB1C6C"/>
    <w:rsid w:val="00EB28A9"/>
    <w:rsid w:val="00EB7BDF"/>
    <w:rsid w:val="00EC0E10"/>
    <w:rsid w:val="00EC1A9D"/>
    <w:rsid w:val="00EC2589"/>
    <w:rsid w:val="00EC4A56"/>
    <w:rsid w:val="00EC6BAF"/>
    <w:rsid w:val="00EC6F31"/>
    <w:rsid w:val="00EC7FB8"/>
    <w:rsid w:val="00ED3B46"/>
    <w:rsid w:val="00ED56C8"/>
    <w:rsid w:val="00ED6723"/>
    <w:rsid w:val="00EE3341"/>
    <w:rsid w:val="00EE6587"/>
    <w:rsid w:val="00EF0611"/>
    <w:rsid w:val="00EF15F6"/>
    <w:rsid w:val="00EF1792"/>
    <w:rsid w:val="00EF2294"/>
    <w:rsid w:val="00EF4E35"/>
    <w:rsid w:val="00EF55DA"/>
    <w:rsid w:val="00EF71E5"/>
    <w:rsid w:val="00F00327"/>
    <w:rsid w:val="00F01011"/>
    <w:rsid w:val="00F01E88"/>
    <w:rsid w:val="00F072A5"/>
    <w:rsid w:val="00F10405"/>
    <w:rsid w:val="00F123FA"/>
    <w:rsid w:val="00F12479"/>
    <w:rsid w:val="00F135C2"/>
    <w:rsid w:val="00F1494C"/>
    <w:rsid w:val="00F15344"/>
    <w:rsid w:val="00F17526"/>
    <w:rsid w:val="00F1765C"/>
    <w:rsid w:val="00F22E84"/>
    <w:rsid w:val="00F2475E"/>
    <w:rsid w:val="00F248D2"/>
    <w:rsid w:val="00F26B36"/>
    <w:rsid w:val="00F27258"/>
    <w:rsid w:val="00F33001"/>
    <w:rsid w:val="00F33635"/>
    <w:rsid w:val="00F35B51"/>
    <w:rsid w:val="00F367EB"/>
    <w:rsid w:val="00F36AAD"/>
    <w:rsid w:val="00F37220"/>
    <w:rsid w:val="00F37D8E"/>
    <w:rsid w:val="00F4013F"/>
    <w:rsid w:val="00F42F07"/>
    <w:rsid w:val="00F43544"/>
    <w:rsid w:val="00F46436"/>
    <w:rsid w:val="00F5010A"/>
    <w:rsid w:val="00F5019A"/>
    <w:rsid w:val="00F50B0D"/>
    <w:rsid w:val="00F51EFD"/>
    <w:rsid w:val="00F532FE"/>
    <w:rsid w:val="00F53EB9"/>
    <w:rsid w:val="00F54688"/>
    <w:rsid w:val="00F575AE"/>
    <w:rsid w:val="00F57DEC"/>
    <w:rsid w:val="00F61E0A"/>
    <w:rsid w:val="00F6247A"/>
    <w:rsid w:val="00F63BE4"/>
    <w:rsid w:val="00F64C47"/>
    <w:rsid w:val="00F67254"/>
    <w:rsid w:val="00F700DE"/>
    <w:rsid w:val="00F716BB"/>
    <w:rsid w:val="00F731B7"/>
    <w:rsid w:val="00F73B8A"/>
    <w:rsid w:val="00F74D20"/>
    <w:rsid w:val="00F776AE"/>
    <w:rsid w:val="00F77710"/>
    <w:rsid w:val="00F80FD7"/>
    <w:rsid w:val="00F83FA9"/>
    <w:rsid w:val="00F845E7"/>
    <w:rsid w:val="00F85C94"/>
    <w:rsid w:val="00F91FDB"/>
    <w:rsid w:val="00F94AB1"/>
    <w:rsid w:val="00F9586F"/>
    <w:rsid w:val="00F95913"/>
    <w:rsid w:val="00F97EB5"/>
    <w:rsid w:val="00F97EF2"/>
    <w:rsid w:val="00FA1B90"/>
    <w:rsid w:val="00FA572B"/>
    <w:rsid w:val="00FA5BE6"/>
    <w:rsid w:val="00FB1FE3"/>
    <w:rsid w:val="00FB6970"/>
    <w:rsid w:val="00FB6F05"/>
    <w:rsid w:val="00FB7499"/>
    <w:rsid w:val="00FB763D"/>
    <w:rsid w:val="00FC217A"/>
    <w:rsid w:val="00FC4D12"/>
    <w:rsid w:val="00FC6F66"/>
    <w:rsid w:val="00FC7063"/>
    <w:rsid w:val="00FD0B5F"/>
    <w:rsid w:val="00FD26D8"/>
    <w:rsid w:val="00FD30B2"/>
    <w:rsid w:val="00FD3E89"/>
    <w:rsid w:val="00FD74D3"/>
    <w:rsid w:val="00FE1AE5"/>
    <w:rsid w:val="00FE521D"/>
    <w:rsid w:val="00FE717A"/>
    <w:rsid w:val="00FF0D95"/>
    <w:rsid w:val="00FF3041"/>
    <w:rsid w:val="00FF45F4"/>
    <w:rsid w:val="00FF4B44"/>
    <w:rsid w:val="00FF6316"/>
    <w:rsid w:val="00FF6B58"/>
    <w:rsid w:val="01EEBD88"/>
    <w:rsid w:val="02275BA3"/>
    <w:rsid w:val="09707F82"/>
    <w:rsid w:val="09735739"/>
    <w:rsid w:val="0C5BD442"/>
    <w:rsid w:val="0E958EE4"/>
    <w:rsid w:val="1A705683"/>
    <w:rsid w:val="1BAE0A52"/>
    <w:rsid w:val="1D174C22"/>
    <w:rsid w:val="1DA9595C"/>
    <w:rsid w:val="1EBC44FA"/>
    <w:rsid w:val="1FDBECAA"/>
    <w:rsid w:val="29180D66"/>
    <w:rsid w:val="2C1802FD"/>
    <w:rsid w:val="3089C8FF"/>
    <w:rsid w:val="3157718A"/>
    <w:rsid w:val="33043B98"/>
    <w:rsid w:val="35095940"/>
    <w:rsid w:val="3BBF641C"/>
    <w:rsid w:val="3FF9A5C3"/>
    <w:rsid w:val="41A9C1FE"/>
    <w:rsid w:val="46B3F75D"/>
    <w:rsid w:val="473FB89F"/>
    <w:rsid w:val="4ED93856"/>
    <w:rsid w:val="55D4EC80"/>
    <w:rsid w:val="5768F794"/>
    <w:rsid w:val="5A7AA1C1"/>
    <w:rsid w:val="5ACB71A0"/>
    <w:rsid w:val="5BBEAE2E"/>
    <w:rsid w:val="60D3BC41"/>
    <w:rsid w:val="62DFCAFA"/>
    <w:rsid w:val="632C7E5D"/>
    <w:rsid w:val="6697BE91"/>
    <w:rsid w:val="6963EB14"/>
    <w:rsid w:val="6B7D5958"/>
    <w:rsid w:val="6BD98B54"/>
    <w:rsid w:val="6D6D6500"/>
    <w:rsid w:val="71BED5CB"/>
    <w:rsid w:val="7207DEF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FB32A"/>
  <w15:chartTrackingRefBased/>
  <w15:docId w15:val="{826DF431-AEF3-48D4-8604-BE7409B42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502"/>
    <w:pPr>
      <w:spacing w:before="120" w:after="120" w:line="36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5F51C7"/>
    <w:pPr>
      <w:keepNext/>
      <w:keepLines/>
      <w:numPr>
        <w:numId w:val="1"/>
      </w:numPr>
      <w:spacing w:before="240" w:after="240"/>
      <w:outlineLvl w:val="0"/>
    </w:pPr>
    <w:rPr>
      <w:rFonts w:eastAsiaTheme="majorEastAsia" w:cstheme="majorBidi"/>
      <w:b/>
      <w:caps/>
      <w:color w:val="2E74B5" w:themeColor="accent1" w:themeShade="BF"/>
      <w:sz w:val="28"/>
      <w:szCs w:val="32"/>
    </w:rPr>
  </w:style>
  <w:style w:type="paragraph" w:styleId="Heading2">
    <w:name w:val="heading 2"/>
    <w:basedOn w:val="Normal"/>
    <w:next w:val="Normal"/>
    <w:link w:val="Heading2Char"/>
    <w:uiPriority w:val="9"/>
    <w:unhideWhenUsed/>
    <w:qFormat/>
    <w:rsid w:val="005F3545"/>
    <w:pPr>
      <w:keepNext/>
      <w:keepLines/>
      <w:numPr>
        <w:ilvl w:val="1"/>
        <w:numId w:val="1"/>
      </w:numPr>
      <w:spacing w:before="240" w:after="240"/>
      <w:outlineLvl w:val="1"/>
    </w:pPr>
    <w:rPr>
      <w:rFonts w:eastAsiaTheme="majorEastAsia" w:cstheme="majorBidi"/>
      <w:b/>
      <w:color w:val="2E74B5" w:themeColor="accent1" w:themeShade="BF"/>
      <w:szCs w:val="26"/>
    </w:rPr>
  </w:style>
  <w:style w:type="paragraph" w:styleId="Heading3">
    <w:name w:val="heading 3"/>
    <w:basedOn w:val="Normal"/>
    <w:next w:val="Normal"/>
    <w:link w:val="Heading3Char"/>
    <w:uiPriority w:val="9"/>
    <w:unhideWhenUsed/>
    <w:qFormat/>
    <w:rsid w:val="002F5502"/>
    <w:pPr>
      <w:keepNext/>
      <w:keepLines/>
      <w:numPr>
        <w:ilvl w:val="2"/>
        <w:numId w:val="1"/>
      </w:numPr>
      <w:spacing w:before="240" w:after="24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2F5502"/>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F5502"/>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F5502"/>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F5502"/>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F550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F550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1C7"/>
    <w:rPr>
      <w:rFonts w:ascii="Times New Roman" w:eastAsiaTheme="majorEastAsia" w:hAnsi="Times New Roman" w:cstheme="majorBidi"/>
      <w:b/>
      <w:caps/>
      <w:color w:val="2E74B5" w:themeColor="accent1" w:themeShade="BF"/>
      <w:sz w:val="28"/>
      <w:szCs w:val="32"/>
    </w:rPr>
  </w:style>
  <w:style w:type="character" w:customStyle="1" w:styleId="Heading2Char">
    <w:name w:val="Heading 2 Char"/>
    <w:basedOn w:val="DefaultParagraphFont"/>
    <w:link w:val="Heading2"/>
    <w:uiPriority w:val="9"/>
    <w:rsid w:val="005F3545"/>
    <w:rPr>
      <w:rFonts w:ascii="Times New Roman" w:eastAsiaTheme="majorEastAsia" w:hAnsi="Times New Roman" w:cstheme="majorBidi"/>
      <w:b/>
      <w:color w:val="2E74B5" w:themeColor="accent1" w:themeShade="BF"/>
      <w:sz w:val="24"/>
      <w:szCs w:val="26"/>
    </w:rPr>
  </w:style>
  <w:style w:type="character" w:customStyle="1" w:styleId="Heading3Char">
    <w:name w:val="Heading 3 Char"/>
    <w:basedOn w:val="DefaultParagraphFont"/>
    <w:link w:val="Heading3"/>
    <w:uiPriority w:val="9"/>
    <w:rsid w:val="002F5502"/>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semiHidden/>
    <w:rsid w:val="002F5502"/>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2F5502"/>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2F5502"/>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2F5502"/>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2F550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F5502"/>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2F5502"/>
    <w:pPr>
      <w:numPr>
        <w:numId w:val="0"/>
      </w:numPr>
      <w:spacing w:after="0" w:line="259" w:lineRule="auto"/>
      <w:jc w:val="left"/>
      <w:outlineLvl w:val="9"/>
    </w:pPr>
    <w:rPr>
      <w:rFonts w:asciiTheme="majorHAnsi" w:hAnsiTheme="majorHAnsi"/>
      <w:b w:val="0"/>
      <w:caps w:val="0"/>
      <w:sz w:val="32"/>
      <w:lang w:eastAsia="et-EE"/>
    </w:rPr>
  </w:style>
  <w:style w:type="paragraph" w:styleId="TOC1">
    <w:name w:val="toc 1"/>
    <w:basedOn w:val="Normal"/>
    <w:next w:val="Normal"/>
    <w:autoRedefine/>
    <w:uiPriority w:val="39"/>
    <w:unhideWhenUsed/>
    <w:rsid w:val="00770141"/>
    <w:pPr>
      <w:tabs>
        <w:tab w:val="left" w:pos="440"/>
        <w:tab w:val="right" w:leader="dot" w:pos="9060"/>
      </w:tabs>
      <w:spacing w:after="100"/>
    </w:pPr>
    <w:rPr>
      <w:caps/>
    </w:rPr>
  </w:style>
  <w:style w:type="paragraph" w:styleId="TOC2">
    <w:name w:val="toc 2"/>
    <w:basedOn w:val="Normal"/>
    <w:next w:val="Normal"/>
    <w:autoRedefine/>
    <w:uiPriority w:val="39"/>
    <w:unhideWhenUsed/>
    <w:rsid w:val="002F5502"/>
    <w:pPr>
      <w:spacing w:after="100"/>
      <w:ind w:left="220"/>
    </w:pPr>
  </w:style>
  <w:style w:type="paragraph" w:styleId="TOC3">
    <w:name w:val="toc 3"/>
    <w:basedOn w:val="Normal"/>
    <w:next w:val="Normal"/>
    <w:autoRedefine/>
    <w:uiPriority w:val="39"/>
    <w:unhideWhenUsed/>
    <w:rsid w:val="002F5502"/>
    <w:pPr>
      <w:spacing w:after="100"/>
      <w:ind w:left="440"/>
    </w:pPr>
  </w:style>
  <w:style w:type="character" w:styleId="Hyperlink">
    <w:name w:val="Hyperlink"/>
    <w:basedOn w:val="DefaultParagraphFont"/>
    <w:uiPriority w:val="99"/>
    <w:unhideWhenUsed/>
    <w:rsid w:val="002F5502"/>
    <w:rPr>
      <w:color w:val="0563C1" w:themeColor="hyperlink"/>
      <w:u w:val="single"/>
    </w:rPr>
  </w:style>
  <w:style w:type="paragraph" w:styleId="Header">
    <w:name w:val="header"/>
    <w:basedOn w:val="Normal"/>
    <w:link w:val="HeaderChar"/>
    <w:uiPriority w:val="99"/>
    <w:unhideWhenUsed/>
    <w:rsid w:val="002F5502"/>
    <w:pPr>
      <w:tabs>
        <w:tab w:val="center" w:pos="4536"/>
        <w:tab w:val="right" w:pos="9072"/>
      </w:tabs>
      <w:spacing w:after="0" w:line="240" w:lineRule="auto"/>
    </w:pPr>
  </w:style>
  <w:style w:type="character" w:customStyle="1" w:styleId="HeaderChar">
    <w:name w:val="Header Char"/>
    <w:basedOn w:val="DefaultParagraphFont"/>
    <w:link w:val="Header"/>
    <w:uiPriority w:val="99"/>
    <w:rsid w:val="002F5502"/>
  </w:style>
  <w:style w:type="paragraph" w:styleId="Footer">
    <w:name w:val="footer"/>
    <w:basedOn w:val="Normal"/>
    <w:link w:val="FooterChar"/>
    <w:uiPriority w:val="99"/>
    <w:unhideWhenUsed/>
    <w:rsid w:val="002F5502"/>
    <w:pPr>
      <w:tabs>
        <w:tab w:val="center" w:pos="4536"/>
        <w:tab w:val="right" w:pos="9072"/>
      </w:tabs>
      <w:spacing w:after="0" w:line="240" w:lineRule="auto"/>
    </w:pPr>
  </w:style>
  <w:style w:type="character" w:customStyle="1" w:styleId="FooterChar">
    <w:name w:val="Footer Char"/>
    <w:basedOn w:val="DefaultParagraphFont"/>
    <w:link w:val="Footer"/>
    <w:uiPriority w:val="99"/>
    <w:rsid w:val="002F5502"/>
  </w:style>
  <w:style w:type="paragraph" w:styleId="Bibliography">
    <w:name w:val="Bibliography"/>
    <w:basedOn w:val="Normal"/>
    <w:next w:val="Normal"/>
    <w:uiPriority w:val="37"/>
    <w:unhideWhenUsed/>
    <w:rsid w:val="007E6F92"/>
  </w:style>
  <w:style w:type="paragraph" w:styleId="Caption">
    <w:name w:val="caption"/>
    <w:basedOn w:val="Normal"/>
    <w:next w:val="Normal"/>
    <w:uiPriority w:val="35"/>
    <w:unhideWhenUsed/>
    <w:qFormat/>
    <w:rsid w:val="00724D00"/>
    <w:pPr>
      <w:spacing w:before="0"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B073F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73F8"/>
    <w:rPr>
      <w:rFonts w:ascii="Segoe UI" w:hAnsi="Segoe UI" w:cs="Segoe UI"/>
      <w:sz w:val="18"/>
      <w:szCs w:val="18"/>
    </w:rPr>
  </w:style>
  <w:style w:type="paragraph" w:customStyle="1" w:styleId="Joonis">
    <w:name w:val="Joonis"/>
    <w:basedOn w:val="ListNumber"/>
    <w:link w:val="JoonisChar"/>
    <w:autoRedefine/>
    <w:qFormat/>
    <w:rsid w:val="007C4878"/>
    <w:pPr>
      <w:numPr>
        <w:numId w:val="7"/>
      </w:numPr>
      <w:spacing w:before="0" w:after="160" w:line="259" w:lineRule="auto"/>
      <w:ind w:left="360"/>
    </w:pPr>
  </w:style>
  <w:style w:type="paragraph" w:styleId="ListNumber">
    <w:name w:val="List Number"/>
    <w:basedOn w:val="Normal"/>
    <w:link w:val="ListNumberChar"/>
    <w:uiPriority w:val="99"/>
    <w:semiHidden/>
    <w:unhideWhenUsed/>
    <w:rsid w:val="00716C3C"/>
    <w:pPr>
      <w:numPr>
        <w:numId w:val="2"/>
      </w:numPr>
      <w:contextualSpacing/>
    </w:pPr>
  </w:style>
  <w:style w:type="character" w:customStyle="1" w:styleId="ListNumberChar">
    <w:name w:val="List Number Char"/>
    <w:basedOn w:val="DefaultParagraphFont"/>
    <w:link w:val="ListNumber"/>
    <w:uiPriority w:val="99"/>
    <w:semiHidden/>
    <w:rsid w:val="00716C3C"/>
    <w:rPr>
      <w:rFonts w:ascii="Times New Roman" w:hAnsi="Times New Roman"/>
      <w:sz w:val="24"/>
    </w:rPr>
  </w:style>
  <w:style w:type="character" w:customStyle="1" w:styleId="JoonisChar">
    <w:name w:val="Joonis Char"/>
    <w:basedOn w:val="ListNumberChar"/>
    <w:link w:val="Joonis"/>
    <w:rsid w:val="007C4878"/>
    <w:rPr>
      <w:rFonts w:ascii="Times New Roman" w:hAnsi="Times New Roman"/>
      <w:sz w:val="24"/>
    </w:rPr>
  </w:style>
  <w:style w:type="paragraph" w:customStyle="1" w:styleId="Tabel">
    <w:name w:val="Tabel"/>
    <w:basedOn w:val="Joonis"/>
    <w:link w:val="TabelChar"/>
    <w:qFormat/>
    <w:rsid w:val="00113EBE"/>
    <w:pPr>
      <w:numPr>
        <w:numId w:val="3"/>
      </w:numPr>
    </w:pPr>
  </w:style>
  <w:style w:type="character" w:customStyle="1" w:styleId="TabelChar">
    <w:name w:val="Tabel Char"/>
    <w:basedOn w:val="JoonisChar"/>
    <w:link w:val="Tabel"/>
    <w:rsid w:val="00113EBE"/>
    <w:rPr>
      <w:rFonts w:ascii="Times New Roman" w:hAnsi="Times New Roman"/>
      <w:sz w:val="24"/>
    </w:rPr>
  </w:style>
  <w:style w:type="paragraph" w:styleId="ListParagraph">
    <w:name w:val="List Paragraph"/>
    <w:basedOn w:val="Normal"/>
    <w:uiPriority w:val="34"/>
    <w:qFormat/>
    <w:rsid w:val="004A5EB9"/>
    <w:pPr>
      <w:ind w:left="720"/>
      <w:contextualSpacing/>
    </w:pPr>
  </w:style>
  <w:style w:type="paragraph" w:styleId="NormalWeb">
    <w:name w:val="Normal (Web)"/>
    <w:basedOn w:val="Normal"/>
    <w:uiPriority w:val="99"/>
    <w:unhideWhenUsed/>
    <w:rsid w:val="00EB1C6C"/>
    <w:pPr>
      <w:spacing w:before="100" w:beforeAutospacing="1" w:after="100" w:afterAutospacing="1" w:line="240" w:lineRule="auto"/>
      <w:jc w:val="left"/>
    </w:pPr>
    <w:rPr>
      <w:rFonts w:eastAsia="Times New Roman" w:cs="Times New Roman"/>
      <w:szCs w:val="24"/>
      <w:lang w:eastAsia="et-EE"/>
    </w:rPr>
  </w:style>
  <w:style w:type="table" w:styleId="PlainTable3">
    <w:name w:val="Plain Table 3"/>
    <w:basedOn w:val="TableNormal"/>
    <w:uiPriority w:val="43"/>
    <w:rsid w:val="00653EE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ootnoteText">
    <w:name w:val="footnote text"/>
    <w:basedOn w:val="Normal"/>
    <w:link w:val="FootnoteTextChar"/>
    <w:uiPriority w:val="99"/>
    <w:semiHidden/>
    <w:unhideWhenUsed/>
    <w:rsid w:val="00D724E9"/>
    <w:pPr>
      <w:spacing w:before="0" w:after="0" w:line="240" w:lineRule="auto"/>
      <w:jc w:val="left"/>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D724E9"/>
    <w:rPr>
      <w:sz w:val="20"/>
      <w:szCs w:val="20"/>
    </w:rPr>
  </w:style>
  <w:style w:type="character" w:styleId="FootnoteReference">
    <w:name w:val="footnote reference"/>
    <w:basedOn w:val="DefaultParagraphFont"/>
    <w:uiPriority w:val="99"/>
    <w:semiHidden/>
    <w:unhideWhenUsed/>
    <w:rsid w:val="00D724E9"/>
    <w:rPr>
      <w:vertAlign w:val="superscript"/>
    </w:rPr>
  </w:style>
  <w:style w:type="table" w:styleId="TableGrid">
    <w:name w:val="Table Grid"/>
    <w:basedOn w:val="TableNormal"/>
    <w:uiPriority w:val="39"/>
    <w:rsid w:val="00D72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D724E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Shading2-Accent1">
    <w:name w:val="Medium Shading 2 Accent 1"/>
    <w:basedOn w:val="TableNormal"/>
    <w:uiPriority w:val="64"/>
    <w:unhideWhenUsed/>
    <w:rsid w:val="00914E1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1Light-Accent1">
    <w:name w:val="Grid Table 1 Light Accent 1"/>
    <w:basedOn w:val="TableNormal"/>
    <w:uiPriority w:val="46"/>
    <w:rsid w:val="00F532F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F532F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
    <w:name w:val="Heading"/>
    <w:basedOn w:val="Normal"/>
    <w:next w:val="Normal"/>
    <w:rsid w:val="0051468A"/>
    <w:pPr>
      <w:keepNext/>
      <w:suppressAutoHyphens/>
      <w:spacing w:before="240" w:line="276" w:lineRule="auto"/>
      <w:jc w:val="left"/>
    </w:pPr>
    <w:rPr>
      <w:rFonts w:ascii="Arial" w:eastAsia="Microsoft YaHei" w:hAnsi="Arial" w:cs="Mangal"/>
      <w:sz w:val="28"/>
      <w:szCs w:val="28"/>
      <w:lang w:val="en-US"/>
    </w:rPr>
  </w:style>
  <w:style w:type="paragraph" w:styleId="BodyText2">
    <w:name w:val="Body Text 2"/>
    <w:basedOn w:val="Normal"/>
    <w:link w:val="BodyText2Char"/>
    <w:uiPriority w:val="99"/>
    <w:unhideWhenUsed/>
    <w:rsid w:val="0051468A"/>
    <w:pPr>
      <w:widowControl w:val="0"/>
      <w:suppressAutoHyphens/>
      <w:spacing w:before="240" w:after="240" w:line="240" w:lineRule="auto"/>
      <w:jc w:val="center"/>
    </w:pPr>
    <w:rPr>
      <w:rFonts w:eastAsia="SimSun" w:cs="Times New Roman"/>
      <w:b/>
      <w:caps/>
      <w:kern w:val="1"/>
      <w:sz w:val="36"/>
      <w:szCs w:val="36"/>
      <w:lang w:eastAsia="zh-CN" w:bidi="hi-IN"/>
    </w:rPr>
  </w:style>
  <w:style w:type="character" w:customStyle="1" w:styleId="BodyText2Char">
    <w:name w:val="Body Text 2 Char"/>
    <w:basedOn w:val="DefaultParagraphFont"/>
    <w:link w:val="BodyText2"/>
    <w:uiPriority w:val="99"/>
    <w:rsid w:val="0051468A"/>
    <w:rPr>
      <w:rFonts w:ascii="Times New Roman" w:eastAsia="SimSun" w:hAnsi="Times New Roman" w:cs="Times New Roman"/>
      <w:b/>
      <w:caps/>
      <w:kern w:val="1"/>
      <w:sz w:val="36"/>
      <w:szCs w:val="36"/>
      <w:lang w:eastAsia="zh-CN" w:bidi="hi-IN"/>
    </w:rPr>
  </w:style>
  <w:style w:type="character" w:customStyle="1" w:styleId="UnresolvedMention1">
    <w:name w:val="Unresolved Mention1"/>
    <w:basedOn w:val="DefaultParagraphFont"/>
    <w:uiPriority w:val="99"/>
    <w:semiHidden/>
    <w:unhideWhenUsed/>
    <w:rsid w:val="00553015"/>
    <w:rPr>
      <w:color w:val="605E5C"/>
      <w:shd w:val="clear" w:color="auto" w:fill="E1DFDD"/>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Times New Roman" w:hAnsi="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F5603"/>
    <w:rPr>
      <w:b/>
      <w:bCs/>
    </w:rPr>
  </w:style>
  <w:style w:type="character" w:customStyle="1" w:styleId="CommentSubjectChar">
    <w:name w:val="Comment Subject Char"/>
    <w:basedOn w:val="CommentTextChar"/>
    <w:link w:val="CommentSubject"/>
    <w:uiPriority w:val="99"/>
    <w:semiHidden/>
    <w:rsid w:val="00BF5603"/>
    <w:rPr>
      <w:rFonts w:ascii="Times New Roman" w:hAnsi="Times New Roman"/>
      <w:b/>
      <w:bCs/>
      <w:sz w:val="20"/>
      <w:szCs w:val="20"/>
    </w:rPr>
  </w:style>
  <w:style w:type="paragraph" w:styleId="Revision">
    <w:name w:val="Revision"/>
    <w:hidden/>
    <w:uiPriority w:val="99"/>
    <w:semiHidden/>
    <w:rsid w:val="006A59B8"/>
    <w:pPr>
      <w:spacing w:after="0" w:line="240" w:lineRule="auto"/>
    </w:pPr>
    <w:rPr>
      <w:rFonts w:ascii="Times New Roman" w:hAnsi="Times New Roman"/>
      <w:sz w:val="24"/>
    </w:rPr>
  </w:style>
  <w:style w:type="character" w:customStyle="1" w:styleId="UnresolvedMention2">
    <w:name w:val="Unresolved Mention2"/>
    <w:basedOn w:val="DefaultParagraphFont"/>
    <w:uiPriority w:val="99"/>
    <w:semiHidden/>
    <w:unhideWhenUsed/>
    <w:rsid w:val="00F73B8A"/>
    <w:rPr>
      <w:color w:val="605E5C"/>
      <w:shd w:val="clear" w:color="auto" w:fill="E1DFDD"/>
    </w:rPr>
  </w:style>
  <w:style w:type="character" w:styleId="FollowedHyperlink">
    <w:name w:val="FollowedHyperlink"/>
    <w:basedOn w:val="DefaultParagraphFont"/>
    <w:uiPriority w:val="99"/>
    <w:semiHidden/>
    <w:unhideWhenUsed/>
    <w:rsid w:val="0066473C"/>
    <w:rPr>
      <w:color w:val="954F72" w:themeColor="followedHyperlink"/>
      <w:u w:val="single"/>
    </w:rPr>
  </w:style>
  <w:style w:type="paragraph" w:styleId="EndnoteText">
    <w:name w:val="endnote text"/>
    <w:basedOn w:val="Normal"/>
    <w:link w:val="EndnoteTextChar"/>
    <w:uiPriority w:val="99"/>
    <w:semiHidden/>
    <w:unhideWhenUsed/>
    <w:rsid w:val="009C3041"/>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9C3041"/>
    <w:rPr>
      <w:rFonts w:ascii="Times New Roman" w:hAnsi="Times New Roman"/>
      <w:sz w:val="20"/>
      <w:szCs w:val="20"/>
    </w:rPr>
  </w:style>
  <w:style w:type="character" w:styleId="EndnoteReference">
    <w:name w:val="endnote reference"/>
    <w:basedOn w:val="DefaultParagraphFont"/>
    <w:uiPriority w:val="99"/>
    <w:semiHidden/>
    <w:unhideWhenUsed/>
    <w:rsid w:val="009C3041"/>
    <w:rPr>
      <w:vertAlign w:val="superscript"/>
    </w:rPr>
  </w:style>
  <w:style w:type="paragraph" w:styleId="Subtitle">
    <w:name w:val="Subtitle"/>
    <w:basedOn w:val="Normal"/>
    <w:next w:val="Normal"/>
    <w:link w:val="SubtitleChar"/>
    <w:uiPriority w:val="11"/>
    <w:qFormat/>
    <w:rsid w:val="001C2168"/>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1C2168"/>
    <w:rPr>
      <w:rFonts w:eastAsiaTheme="minorEastAsia"/>
      <w:color w:val="5A5A5A" w:themeColor="text1" w:themeTint="A5"/>
      <w:spacing w:val="15"/>
    </w:rPr>
  </w:style>
  <w:style w:type="paragraph" w:customStyle="1" w:styleId="Default">
    <w:name w:val="Default"/>
    <w:basedOn w:val="Normal"/>
    <w:rsid w:val="00EB28A9"/>
    <w:pPr>
      <w:autoSpaceDE w:val="0"/>
      <w:autoSpaceDN w:val="0"/>
      <w:spacing w:before="0" w:after="0" w:line="240" w:lineRule="auto"/>
      <w:jc w:val="left"/>
    </w:pPr>
    <w:rPr>
      <w:rFonts w:ascii="Calibri" w:hAnsi="Calibri" w:cs="Calibri"/>
      <w:color w:val="000000"/>
      <w:szCs w:val="24"/>
      <w:lang w:eastAsia="et-EE"/>
    </w:rPr>
  </w:style>
  <w:style w:type="character" w:styleId="UnresolvedMention">
    <w:name w:val="Unresolved Mention"/>
    <w:basedOn w:val="DefaultParagraphFont"/>
    <w:uiPriority w:val="99"/>
    <w:semiHidden/>
    <w:unhideWhenUsed/>
    <w:rsid w:val="002D0DA1"/>
    <w:rPr>
      <w:color w:val="605E5C"/>
      <w:shd w:val="clear" w:color="auto" w:fill="E1DFDD"/>
    </w:rPr>
  </w:style>
  <w:style w:type="character" w:styleId="Emphasis">
    <w:name w:val="Emphasis"/>
    <w:basedOn w:val="DefaultParagraphFont"/>
    <w:uiPriority w:val="20"/>
    <w:qFormat/>
    <w:rsid w:val="00741C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308">
      <w:bodyDiv w:val="1"/>
      <w:marLeft w:val="0"/>
      <w:marRight w:val="0"/>
      <w:marTop w:val="0"/>
      <w:marBottom w:val="0"/>
      <w:divBdr>
        <w:top w:val="none" w:sz="0" w:space="0" w:color="auto"/>
        <w:left w:val="none" w:sz="0" w:space="0" w:color="auto"/>
        <w:bottom w:val="none" w:sz="0" w:space="0" w:color="auto"/>
        <w:right w:val="none" w:sz="0" w:space="0" w:color="auto"/>
      </w:divBdr>
    </w:div>
    <w:div w:id="16665590">
      <w:bodyDiv w:val="1"/>
      <w:marLeft w:val="0"/>
      <w:marRight w:val="0"/>
      <w:marTop w:val="0"/>
      <w:marBottom w:val="0"/>
      <w:divBdr>
        <w:top w:val="none" w:sz="0" w:space="0" w:color="auto"/>
        <w:left w:val="none" w:sz="0" w:space="0" w:color="auto"/>
        <w:bottom w:val="none" w:sz="0" w:space="0" w:color="auto"/>
        <w:right w:val="none" w:sz="0" w:space="0" w:color="auto"/>
      </w:divBdr>
    </w:div>
    <w:div w:id="19358270">
      <w:bodyDiv w:val="1"/>
      <w:marLeft w:val="0"/>
      <w:marRight w:val="0"/>
      <w:marTop w:val="0"/>
      <w:marBottom w:val="0"/>
      <w:divBdr>
        <w:top w:val="none" w:sz="0" w:space="0" w:color="auto"/>
        <w:left w:val="none" w:sz="0" w:space="0" w:color="auto"/>
        <w:bottom w:val="none" w:sz="0" w:space="0" w:color="auto"/>
        <w:right w:val="none" w:sz="0" w:space="0" w:color="auto"/>
      </w:divBdr>
    </w:div>
    <w:div w:id="32199692">
      <w:bodyDiv w:val="1"/>
      <w:marLeft w:val="0"/>
      <w:marRight w:val="0"/>
      <w:marTop w:val="0"/>
      <w:marBottom w:val="0"/>
      <w:divBdr>
        <w:top w:val="none" w:sz="0" w:space="0" w:color="auto"/>
        <w:left w:val="none" w:sz="0" w:space="0" w:color="auto"/>
        <w:bottom w:val="none" w:sz="0" w:space="0" w:color="auto"/>
        <w:right w:val="none" w:sz="0" w:space="0" w:color="auto"/>
      </w:divBdr>
    </w:div>
    <w:div w:id="38288320">
      <w:bodyDiv w:val="1"/>
      <w:marLeft w:val="0"/>
      <w:marRight w:val="0"/>
      <w:marTop w:val="0"/>
      <w:marBottom w:val="0"/>
      <w:divBdr>
        <w:top w:val="none" w:sz="0" w:space="0" w:color="auto"/>
        <w:left w:val="none" w:sz="0" w:space="0" w:color="auto"/>
        <w:bottom w:val="none" w:sz="0" w:space="0" w:color="auto"/>
        <w:right w:val="none" w:sz="0" w:space="0" w:color="auto"/>
      </w:divBdr>
    </w:div>
    <w:div w:id="45883075">
      <w:bodyDiv w:val="1"/>
      <w:marLeft w:val="0"/>
      <w:marRight w:val="0"/>
      <w:marTop w:val="0"/>
      <w:marBottom w:val="0"/>
      <w:divBdr>
        <w:top w:val="none" w:sz="0" w:space="0" w:color="auto"/>
        <w:left w:val="none" w:sz="0" w:space="0" w:color="auto"/>
        <w:bottom w:val="none" w:sz="0" w:space="0" w:color="auto"/>
        <w:right w:val="none" w:sz="0" w:space="0" w:color="auto"/>
      </w:divBdr>
    </w:div>
    <w:div w:id="48962230">
      <w:bodyDiv w:val="1"/>
      <w:marLeft w:val="0"/>
      <w:marRight w:val="0"/>
      <w:marTop w:val="0"/>
      <w:marBottom w:val="0"/>
      <w:divBdr>
        <w:top w:val="none" w:sz="0" w:space="0" w:color="auto"/>
        <w:left w:val="none" w:sz="0" w:space="0" w:color="auto"/>
        <w:bottom w:val="none" w:sz="0" w:space="0" w:color="auto"/>
        <w:right w:val="none" w:sz="0" w:space="0" w:color="auto"/>
      </w:divBdr>
    </w:div>
    <w:div w:id="66660693">
      <w:bodyDiv w:val="1"/>
      <w:marLeft w:val="0"/>
      <w:marRight w:val="0"/>
      <w:marTop w:val="0"/>
      <w:marBottom w:val="0"/>
      <w:divBdr>
        <w:top w:val="none" w:sz="0" w:space="0" w:color="auto"/>
        <w:left w:val="none" w:sz="0" w:space="0" w:color="auto"/>
        <w:bottom w:val="none" w:sz="0" w:space="0" w:color="auto"/>
        <w:right w:val="none" w:sz="0" w:space="0" w:color="auto"/>
      </w:divBdr>
    </w:div>
    <w:div w:id="82340887">
      <w:bodyDiv w:val="1"/>
      <w:marLeft w:val="0"/>
      <w:marRight w:val="0"/>
      <w:marTop w:val="0"/>
      <w:marBottom w:val="0"/>
      <w:divBdr>
        <w:top w:val="none" w:sz="0" w:space="0" w:color="auto"/>
        <w:left w:val="none" w:sz="0" w:space="0" w:color="auto"/>
        <w:bottom w:val="none" w:sz="0" w:space="0" w:color="auto"/>
        <w:right w:val="none" w:sz="0" w:space="0" w:color="auto"/>
      </w:divBdr>
    </w:div>
    <w:div w:id="111562902">
      <w:bodyDiv w:val="1"/>
      <w:marLeft w:val="0"/>
      <w:marRight w:val="0"/>
      <w:marTop w:val="0"/>
      <w:marBottom w:val="0"/>
      <w:divBdr>
        <w:top w:val="none" w:sz="0" w:space="0" w:color="auto"/>
        <w:left w:val="none" w:sz="0" w:space="0" w:color="auto"/>
        <w:bottom w:val="none" w:sz="0" w:space="0" w:color="auto"/>
        <w:right w:val="none" w:sz="0" w:space="0" w:color="auto"/>
      </w:divBdr>
    </w:div>
    <w:div w:id="122431739">
      <w:bodyDiv w:val="1"/>
      <w:marLeft w:val="0"/>
      <w:marRight w:val="0"/>
      <w:marTop w:val="0"/>
      <w:marBottom w:val="0"/>
      <w:divBdr>
        <w:top w:val="none" w:sz="0" w:space="0" w:color="auto"/>
        <w:left w:val="none" w:sz="0" w:space="0" w:color="auto"/>
        <w:bottom w:val="none" w:sz="0" w:space="0" w:color="auto"/>
        <w:right w:val="none" w:sz="0" w:space="0" w:color="auto"/>
      </w:divBdr>
    </w:div>
    <w:div w:id="126169039">
      <w:bodyDiv w:val="1"/>
      <w:marLeft w:val="0"/>
      <w:marRight w:val="0"/>
      <w:marTop w:val="0"/>
      <w:marBottom w:val="0"/>
      <w:divBdr>
        <w:top w:val="none" w:sz="0" w:space="0" w:color="auto"/>
        <w:left w:val="none" w:sz="0" w:space="0" w:color="auto"/>
        <w:bottom w:val="none" w:sz="0" w:space="0" w:color="auto"/>
        <w:right w:val="none" w:sz="0" w:space="0" w:color="auto"/>
      </w:divBdr>
    </w:div>
    <w:div w:id="129707777">
      <w:bodyDiv w:val="1"/>
      <w:marLeft w:val="0"/>
      <w:marRight w:val="0"/>
      <w:marTop w:val="0"/>
      <w:marBottom w:val="0"/>
      <w:divBdr>
        <w:top w:val="none" w:sz="0" w:space="0" w:color="auto"/>
        <w:left w:val="none" w:sz="0" w:space="0" w:color="auto"/>
        <w:bottom w:val="none" w:sz="0" w:space="0" w:color="auto"/>
        <w:right w:val="none" w:sz="0" w:space="0" w:color="auto"/>
      </w:divBdr>
    </w:div>
    <w:div w:id="134682016">
      <w:bodyDiv w:val="1"/>
      <w:marLeft w:val="0"/>
      <w:marRight w:val="0"/>
      <w:marTop w:val="0"/>
      <w:marBottom w:val="0"/>
      <w:divBdr>
        <w:top w:val="none" w:sz="0" w:space="0" w:color="auto"/>
        <w:left w:val="none" w:sz="0" w:space="0" w:color="auto"/>
        <w:bottom w:val="none" w:sz="0" w:space="0" w:color="auto"/>
        <w:right w:val="none" w:sz="0" w:space="0" w:color="auto"/>
      </w:divBdr>
    </w:div>
    <w:div w:id="143862825">
      <w:bodyDiv w:val="1"/>
      <w:marLeft w:val="0"/>
      <w:marRight w:val="0"/>
      <w:marTop w:val="0"/>
      <w:marBottom w:val="0"/>
      <w:divBdr>
        <w:top w:val="none" w:sz="0" w:space="0" w:color="auto"/>
        <w:left w:val="none" w:sz="0" w:space="0" w:color="auto"/>
        <w:bottom w:val="none" w:sz="0" w:space="0" w:color="auto"/>
        <w:right w:val="none" w:sz="0" w:space="0" w:color="auto"/>
      </w:divBdr>
    </w:div>
    <w:div w:id="158430870">
      <w:bodyDiv w:val="1"/>
      <w:marLeft w:val="0"/>
      <w:marRight w:val="0"/>
      <w:marTop w:val="0"/>
      <w:marBottom w:val="0"/>
      <w:divBdr>
        <w:top w:val="none" w:sz="0" w:space="0" w:color="auto"/>
        <w:left w:val="none" w:sz="0" w:space="0" w:color="auto"/>
        <w:bottom w:val="none" w:sz="0" w:space="0" w:color="auto"/>
        <w:right w:val="none" w:sz="0" w:space="0" w:color="auto"/>
      </w:divBdr>
    </w:div>
    <w:div w:id="165094585">
      <w:bodyDiv w:val="1"/>
      <w:marLeft w:val="0"/>
      <w:marRight w:val="0"/>
      <w:marTop w:val="0"/>
      <w:marBottom w:val="0"/>
      <w:divBdr>
        <w:top w:val="none" w:sz="0" w:space="0" w:color="auto"/>
        <w:left w:val="none" w:sz="0" w:space="0" w:color="auto"/>
        <w:bottom w:val="none" w:sz="0" w:space="0" w:color="auto"/>
        <w:right w:val="none" w:sz="0" w:space="0" w:color="auto"/>
      </w:divBdr>
    </w:div>
    <w:div w:id="169224840">
      <w:bodyDiv w:val="1"/>
      <w:marLeft w:val="0"/>
      <w:marRight w:val="0"/>
      <w:marTop w:val="0"/>
      <w:marBottom w:val="0"/>
      <w:divBdr>
        <w:top w:val="none" w:sz="0" w:space="0" w:color="auto"/>
        <w:left w:val="none" w:sz="0" w:space="0" w:color="auto"/>
        <w:bottom w:val="none" w:sz="0" w:space="0" w:color="auto"/>
        <w:right w:val="none" w:sz="0" w:space="0" w:color="auto"/>
      </w:divBdr>
    </w:div>
    <w:div w:id="169806395">
      <w:bodyDiv w:val="1"/>
      <w:marLeft w:val="0"/>
      <w:marRight w:val="0"/>
      <w:marTop w:val="0"/>
      <w:marBottom w:val="0"/>
      <w:divBdr>
        <w:top w:val="none" w:sz="0" w:space="0" w:color="auto"/>
        <w:left w:val="none" w:sz="0" w:space="0" w:color="auto"/>
        <w:bottom w:val="none" w:sz="0" w:space="0" w:color="auto"/>
        <w:right w:val="none" w:sz="0" w:space="0" w:color="auto"/>
      </w:divBdr>
    </w:div>
    <w:div w:id="188300881">
      <w:bodyDiv w:val="1"/>
      <w:marLeft w:val="0"/>
      <w:marRight w:val="0"/>
      <w:marTop w:val="0"/>
      <w:marBottom w:val="0"/>
      <w:divBdr>
        <w:top w:val="none" w:sz="0" w:space="0" w:color="auto"/>
        <w:left w:val="none" w:sz="0" w:space="0" w:color="auto"/>
        <w:bottom w:val="none" w:sz="0" w:space="0" w:color="auto"/>
        <w:right w:val="none" w:sz="0" w:space="0" w:color="auto"/>
      </w:divBdr>
    </w:div>
    <w:div w:id="201747325">
      <w:bodyDiv w:val="1"/>
      <w:marLeft w:val="0"/>
      <w:marRight w:val="0"/>
      <w:marTop w:val="0"/>
      <w:marBottom w:val="0"/>
      <w:divBdr>
        <w:top w:val="none" w:sz="0" w:space="0" w:color="auto"/>
        <w:left w:val="none" w:sz="0" w:space="0" w:color="auto"/>
        <w:bottom w:val="none" w:sz="0" w:space="0" w:color="auto"/>
        <w:right w:val="none" w:sz="0" w:space="0" w:color="auto"/>
      </w:divBdr>
    </w:div>
    <w:div w:id="202252891">
      <w:bodyDiv w:val="1"/>
      <w:marLeft w:val="0"/>
      <w:marRight w:val="0"/>
      <w:marTop w:val="0"/>
      <w:marBottom w:val="0"/>
      <w:divBdr>
        <w:top w:val="none" w:sz="0" w:space="0" w:color="auto"/>
        <w:left w:val="none" w:sz="0" w:space="0" w:color="auto"/>
        <w:bottom w:val="none" w:sz="0" w:space="0" w:color="auto"/>
        <w:right w:val="none" w:sz="0" w:space="0" w:color="auto"/>
      </w:divBdr>
    </w:div>
    <w:div w:id="203176264">
      <w:bodyDiv w:val="1"/>
      <w:marLeft w:val="0"/>
      <w:marRight w:val="0"/>
      <w:marTop w:val="0"/>
      <w:marBottom w:val="0"/>
      <w:divBdr>
        <w:top w:val="none" w:sz="0" w:space="0" w:color="auto"/>
        <w:left w:val="none" w:sz="0" w:space="0" w:color="auto"/>
        <w:bottom w:val="none" w:sz="0" w:space="0" w:color="auto"/>
        <w:right w:val="none" w:sz="0" w:space="0" w:color="auto"/>
      </w:divBdr>
    </w:div>
    <w:div w:id="239608520">
      <w:bodyDiv w:val="1"/>
      <w:marLeft w:val="0"/>
      <w:marRight w:val="0"/>
      <w:marTop w:val="0"/>
      <w:marBottom w:val="0"/>
      <w:divBdr>
        <w:top w:val="none" w:sz="0" w:space="0" w:color="auto"/>
        <w:left w:val="none" w:sz="0" w:space="0" w:color="auto"/>
        <w:bottom w:val="none" w:sz="0" w:space="0" w:color="auto"/>
        <w:right w:val="none" w:sz="0" w:space="0" w:color="auto"/>
      </w:divBdr>
    </w:div>
    <w:div w:id="245310458">
      <w:bodyDiv w:val="1"/>
      <w:marLeft w:val="0"/>
      <w:marRight w:val="0"/>
      <w:marTop w:val="0"/>
      <w:marBottom w:val="0"/>
      <w:divBdr>
        <w:top w:val="none" w:sz="0" w:space="0" w:color="auto"/>
        <w:left w:val="none" w:sz="0" w:space="0" w:color="auto"/>
        <w:bottom w:val="none" w:sz="0" w:space="0" w:color="auto"/>
        <w:right w:val="none" w:sz="0" w:space="0" w:color="auto"/>
      </w:divBdr>
    </w:div>
    <w:div w:id="277571363">
      <w:bodyDiv w:val="1"/>
      <w:marLeft w:val="0"/>
      <w:marRight w:val="0"/>
      <w:marTop w:val="0"/>
      <w:marBottom w:val="0"/>
      <w:divBdr>
        <w:top w:val="none" w:sz="0" w:space="0" w:color="auto"/>
        <w:left w:val="none" w:sz="0" w:space="0" w:color="auto"/>
        <w:bottom w:val="none" w:sz="0" w:space="0" w:color="auto"/>
        <w:right w:val="none" w:sz="0" w:space="0" w:color="auto"/>
      </w:divBdr>
    </w:div>
    <w:div w:id="288978429">
      <w:bodyDiv w:val="1"/>
      <w:marLeft w:val="0"/>
      <w:marRight w:val="0"/>
      <w:marTop w:val="0"/>
      <w:marBottom w:val="0"/>
      <w:divBdr>
        <w:top w:val="none" w:sz="0" w:space="0" w:color="auto"/>
        <w:left w:val="none" w:sz="0" w:space="0" w:color="auto"/>
        <w:bottom w:val="none" w:sz="0" w:space="0" w:color="auto"/>
        <w:right w:val="none" w:sz="0" w:space="0" w:color="auto"/>
      </w:divBdr>
    </w:div>
    <w:div w:id="291442936">
      <w:bodyDiv w:val="1"/>
      <w:marLeft w:val="0"/>
      <w:marRight w:val="0"/>
      <w:marTop w:val="0"/>
      <w:marBottom w:val="0"/>
      <w:divBdr>
        <w:top w:val="none" w:sz="0" w:space="0" w:color="auto"/>
        <w:left w:val="none" w:sz="0" w:space="0" w:color="auto"/>
        <w:bottom w:val="none" w:sz="0" w:space="0" w:color="auto"/>
        <w:right w:val="none" w:sz="0" w:space="0" w:color="auto"/>
      </w:divBdr>
    </w:div>
    <w:div w:id="291444654">
      <w:bodyDiv w:val="1"/>
      <w:marLeft w:val="0"/>
      <w:marRight w:val="0"/>
      <w:marTop w:val="0"/>
      <w:marBottom w:val="0"/>
      <w:divBdr>
        <w:top w:val="none" w:sz="0" w:space="0" w:color="auto"/>
        <w:left w:val="none" w:sz="0" w:space="0" w:color="auto"/>
        <w:bottom w:val="none" w:sz="0" w:space="0" w:color="auto"/>
        <w:right w:val="none" w:sz="0" w:space="0" w:color="auto"/>
      </w:divBdr>
    </w:div>
    <w:div w:id="293028580">
      <w:bodyDiv w:val="1"/>
      <w:marLeft w:val="0"/>
      <w:marRight w:val="0"/>
      <w:marTop w:val="0"/>
      <w:marBottom w:val="0"/>
      <w:divBdr>
        <w:top w:val="none" w:sz="0" w:space="0" w:color="auto"/>
        <w:left w:val="none" w:sz="0" w:space="0" w:color="auto"/>
        <w:bottom w:val="none" w:sz="0" w:space="0" w:color="auto"/>
        <w:right w:val="none" w:sz="0" w:space="0" w:color="auto"/>
      </w:divBdr>
    </w:div>
    <w:div w:id="295376334">
      <w:bodyDiv w:val="1"/>
      <w:marLeft w:val="0"/>
      <w:marRight w:val="0"/>
      <w:marTop w:val="0"/>
      <w:marBottom w:val="0"/>
      <w:divBdr>
        <w:top w:val="none" w:sz="0" w:space="0" w:color="auto"/>
        <w:left w:val="none" w:sz="0" w:space="0" w:color="auto"/>
        <w:bottom w:val="none" w:sz="0" w:space="0" w:color="auto"/>
        <w:right w:val="none" w:sz="0" w:space="0" w:color="auto"/>
      </w:divBdr>
    </w:div>
    <w:div w:id="297690491">
      <w:bodyDiv w:val="1"/>
      <w:marLeft w:val="0"/>
      <w:marRight w:val="0"/>
      <w:marTop w:val="0"/>
      <w:marBottom w:val="0"/>
      <w:divBdr>
        <w:top w:val="none" w:sz="0" w:space="0" w:color="auto"/>
        <w:left w:val="none" w:sz="0" w:space="0" w:color="auto"/>
        <w:bottom w:val="none" w:sz="0" w:space="0" w:color="auto"/>
        <w:right w:val="none" w:sz="0" w:space="0" w:color="auto"/>
      </w:divBdr>
    </w:div>
    <w:div w:id="314261236">
      <w:bodyDiv w:val="1"/>
      <w:marLeft w:val="0"/>
      <w:marRight w:val="0"/>
      <w:marTop w:val="0"/>
      <w:marBottom w:val="0"/>
      <w:divBdr>
        <w:top w:val="none" w:sz="0" w:space="0" w:color="auto"/>
        <w:left w:val="none" w:sz="0" w:space="0" w:color="auto"/>
        <w:bottom w:val="none" w:sz="0" w:space="0" w:color="auto"/>
        <w:right w:val="none" w:sz="0" w:space="0" w:color="auto"/>
      </w:divBdr>
    </w:div>
    <w:div w:id="320543672">
      <w:bodyDiv w:val="1"/>
      <w:marLeft w:val="0"/>
      <w:marRight w:val="0"/>
      <w:marTop w:val="0"/>
      <w:marBottom w:val="0"/>
      <w:divBdr>
        <w:top w:val="none" w:sz="0" w:space="0" w:color="auto"/>
        <w:left w:val="none" w:sz="0" w:space="0" w:color="auto"/>
        <w:bottom w:val="none" w:sz="0" w:space="0" w:color="auto"/>
        <w:right w:val="none" w:sz="0" w:space="0" w:color="auto"/>
      </w:divBdr>
    </w:div>
    <w:div w:id="325479911">
      <w:bodyDiv w:val="1"/>
      <w:marLeft w:val="0"/>
      <w:marRight w:val="0"/>
      <w:marTop w:val="0"/>
      <w:marBottom w:val="0"/>
      <w:divBdr>
        <w:top w:val="none" w:sz="0" w:space="0" w:color="auto"/>
        <w:left w:val="none" w:sz="0" w:space="0" w:color="auto"/>
        <w:bottom w:val="none" w:sz="0" w:space="0" w:color="auto"/>
        <w:right w:val="none" w:sz="0" w:space="0" w:color="auto"/>
      </w:divBdr>
    </w:div>
    <w:div w:id="326323333">
      <w:bodyDiv w:val="1"/>
      <w:marLeft w:val="0"/>
      <w:marRight w:val="0"/>
      <w:marTop w:val="0"/>
      <w:marBottom w:val="0"/>
      <w:divBdr>
        <w:top w:val="none" w:sz="0" w:space="0" w:color="auto"/>
        <w:left w:val="none" w:sz="0" w:space="0" w:color="auto"/>
        <w:bottom w:val="none" w:sz="0" w:space="0" w:color="auto"/>
        <w:right w:val="none" w:sz="0" w:space="0" w:color="auto"/>
      </w:divBdr>
    </w:div>
    <w:div w:id="330108890">
      <w:bodyDiv w:val="1"/>
      <w:marLeft w:val="0"/>
      <w:marRight w:val="0"/>
      <w:marTop w:val="0"/>
      <w:marBottom w:val="0"/>
      <w:divBdr>
        <w:top w:val="none" w:sz="0" w:space="0" w:color="auto"/>
        <w:left w:val="none" w:sz="0" w:space="0" w:color="auto"/>
        <w:bottom w:val="none" w:sz="0" w:space="0" w:color="auto"/>
        <w:right w:val="none" w:sz="0" w:space="0" w:color="auto"/>
      </w:divBdr>
    </w:div>
    <w:div w:id="334772060">
      <w:bodyDiv w:val="1"/>
      <w:marLeft w:val="0"/>
      <w:marRight w:val="0"/>
      <w:marTop w:val="0"/>
      <w:marBottom w:val="0"/>
      <w:divBdr>
        <w:top w:val="none" w:sz="0" w:space="0" w:color="auto"/>
        <w:left w:val="none" w:sz="0" w:space="0" w:color="auto"/>
        <w:bottom w:val="none" w:sz="0" w:space="0" w:color="auto"/>
        <w:right w:val="none" w:sz="0" w:space="0" w:color="auto"/>
      </w:divBdr>
    </w:div>
    <w:div w:id="340164250">
      <w:bodyDiv w:val="1"/>
      <w:marLeft w:val="0"/>
      <w:marRight w:val="0"/>
      <w:marTop w:val="0"/>
      <w:marBottom w:val="0"/>
      <w:divBdr>
        <w:top w:val="none" w:sz="0" w:space="0" w:color="auto"/>
        <w:left w:val="none" w:sz="0" w:space="0" w:color="auto"/>
        <w:bottom w:val="none" w:sz="0" w:space="0" w:color="auto"/>
        <w:right w:val="none" w:sz="0" w:space="0" w:color="auto"/>
      </w:divBdr>
    </w:div>
    <w:div w:id="353042831">
      <w:bodyDiv w:val="1"/>
      <w:marLeft w:val="0"/>
      <w:marRight w:val="0"/>
      <w:marTop w:val="0"/>
      <w:marBottom w:val="0"/>
      <w:divBdr>
        <w:top w:val="none" w:sz="0" w:space="0" w:color="auto"/>
        <w:left w:val="none" w:sz="0" w:space="0" w:color="auto"/>
        <w:bottom w:val="none" w:sz="0" w:space="0" w:color="auto"/>
        <w:right w:val="none" w:sz="0" w:space="0" w:color="auto"/>
      </w:divBdr>
    </w:div>
    <w:div w:id="356006909">
      <w:bodyDiv w:val="1"/>
      <w:marLeft w:val="0"/>
      <w:marRight w:val="0"/>
      <w:marTop w:val="0"/>
      <w:marBottom w:val="0"/>
      <w:divBdr>
        <w:top w:val="none" w:sz="0" w:space="0" w:color="auto"/>
        <w:left w:val="none" w:sz="0" w:space="0" w:color="auto"/>
        <w:bottom w:val="none" w:sz="0" w:space="0" w:color="auto"/>
        <w:right w:val="none" w:sz="0" w:space="0" w:color="auto"/>
      </w:divBdr>
    </w:div>
    <w:div w:id="357389664">
      <w:bodyDiv w:val="1"/>
      <w:marLeft w:val="0"/>
      <w:marRight w:val="0"/>
      <w:marTop w:val="0"/>
      <w:marBottom w:val="0"/>
      <w:divBdr>
        <w:top w:val="none" w:sz="0" w:space="0" w:color="auto"/>
        <w:left w:val="none" w:sz="0" w:space="0" w:color="auto"/>
        <w:bottom w:val="none" w:sz="0" w:space="0" w:color="auto"/>
        <w:right w:val="none" w:sz="0" w:space="0" w:color="auto"/>
      </w:divBdr>
    </w:div>
    <w:div w:id="389302793">
      <w:bodyDiv w:val="1"/>
      <w:marLeft w:val="0"/>
      <w:marRight w:val="0"/>
      <w:marTop w:val="0"/>
      <w:marBottom w:val="0"/>
      <w:divBdr>
        <w:top w:val="none" w:sz="0" w:space="0" w:color="auto"/>
        <w:left w:val="none" w:sz="0" w:space="0" w:color="auto"/>
        <w:bottom w:val="none" w:sz="0" w:space="0" w:color="auto"/>
        <w:right w:val="none" w:sz="0" w:space="0" w:color="auto"/>
      </w:divBdr>
    </w:div>
    <w:div w:id="411319020">
      <w:bodyDiv w:val="1"/>
      <w:marLeft w:val="0"/>
      <w:marRight w:val="0"/>
      <w:marTop w:val="0"/>
      <w:marBottom w:val="0"/>
      <w:divBdr>
        <w:top w:val="none" w:sz="0" w:space="0" w:color="auto"/>
        <w:left w:val="none" w:sz="0" w:space="0" w:color="auto"/>
        <w:bottom w:val="none" w:sz="0" w:space="0" w:color="auto"/>
        <w:right w:val="none" w:sz="0" w:space="0" w:color="auto"/>
      </w:divBdr>
    </w:div>
    <w:div w:id="427654796">
      <w:bodyDiv w:val="1"/>
      <w:marLeft w:val="0"/>
      <w:marRight w:val="0"/>
      <w:marTop w:val="0"/>
      <w:marBottom w:val="0"/>
      <w:divBdr>
        <w:top w:val="none" w:sz="0" w:space="0" w:color="auto"/>
        <w:left w:val="none" w:sz="0" w:space="0" w:color="auto"/>
        <w:bottom w:val="none" w:sz="0" w:space="0" w:color="auto"/>
        <w:right w:val="none" w:sz="0" w:space="0" w:color="auto"/>
      </w:divBdr>
    </w:div>
    <w:div w:id="443958550">
      <w:bodyDiv w:val="1"/>
      <w:marLeft w:val="0"/>
      <w:marRight w:val="0"/>
      <w:marTop w:val="0"/>
      <w:marBottom w:val="0"/>
      <w:divBdr>
        <w:top w:val="none" w:sz="0" w:space="0" w:color="auto"/>
        <w:left w:val="none" w:sz="0" w:space="0" w:color="auto"/>
        <w:bottom w:val="none" w:sz="0" w:space="0" w:color="auto"/>
        <w:right w:val="none" w:sz="0" w:space="0" w:color="auto"/>
      </w:divBdr>
    </w:div>
    <w:div w:id="446897544">
      <w:bodyDiv w:val="1"/>
      <w:marLeft w:val="0"/>
      <w:marRight w:val="0"/>
      <w:marTop w:val="0"/>
      <w:marBottom w:val="0"/>
      <w:divBdr>
        <w:top w:val="none" w:sz="0" w:space="0" w:color="auto"/>
        <w:left w:val="none" w:sz="0" w:space="0" w:color="auto"/>
        <w:bottom w:val="none" w:sz="0" w:space="0" w:color="auto"/>
        <w:right w:val="none" w:sz="0" w:space="0" w:color="auto"/>
      </w:divBdr>
    </w:div>
    <w:div w:id="452601221">
      <w:bodyDiv w:val="1"/>
      <w:marLeft w:val="0"/>
      <w:marRight w:val="0"/>
      <w:marTop w:val="0"/>
      <w:marBottom w:val="0"/>
      <w:divBdr>
        <w:top w:val="none" w:sz="0" w:space="0" w:color="auto"/>
        <w:left w:val="none" w:sz="0" w:space="0" w:color="auto"/>
        <w:bottom w:val="none" w:sz="0" w:space="0" w:color="auto"/>
        <w:right w:val="none" w:sz="0" w:space="0" w:color="auto"/>
      </w:divBdr>
    </w:div>
    <w:div w:id="457995873">
      <w:bodyDiv w:val="1"/>
      <w:marLeft w:val="0"/>
      <w:marRight w:val="0"/>
      <w:marTop w:val="0"/>
      <w:marBottom w:val="0"/>
      <w:divBdr>
        <w:top w:val="none" w:sz="0" w:space="0" w:color="auto"/>
        <w:left w:val="none" w:sz="0" w:space="0" w:color="auto"/>
        <w:bottom w:val="none" w:sz="0" w:space="0" w:color="auto"/>
        <w:right w:val="none" w:sz="0" w:space="0" w:color="auto"/>
      </w:divBdr>
    </w:div>
    <w:div w:id="462892704">
      <w:bodyDiv w:val="1"/>
      <w:marLeft w:val="0"/>
      <w:marRight w:val="0"/>
      <w:marTop w:val="0"/>
      <w:marBottom w:val="0"/>
      <w:divBdr>
        <w:top w:val="none" w:sz="0" w:space="0" w:color="auto"/>
        <w:left w:val="none" w:sz="0" w:space="0" w:color="auto"/>
        <w:bottom w:val="none" w:sz="0" w:space="0" w:color="auto"/>
        <w:right w:val="none" w:sz="0" w:space="0" w:color="auto"/>
      </w:divBdr>
    </w:div>
    <w:div w:id="476190277">
      <w:bodyDiv w:val="1"/>
      <w:marLeft w:val="0"/>
      <w:marRight w:val="0"/>
      <w:marTop w:val="0"/>
      <w:marBottom w:val="0"/>
      <w:divBdr>
        <w:top w:val="none" w:sz="0" w:space="0" w:color="auto"/>
        <w:left w:val="none" w:sz="0" w:space="0" w:color="auto"/>
        <w:bottom w:val="none" w:sz="0" w:space="0" w:color="auto"/>
        <w:right w:val="none" w:sz="0" w:space="0" w:color="auto"/>
      </w:divBdr>
    </w:div>
    <w:div w:id="488909425">
      <w:bodyDiv w:val="1"/>
      <w:marLeft w:val="0"/>
      <w:marRight w:val="0"/>
      <w:marTop w:val="0"/>
      <w:marBottom w:val="0"/>
      <w:divBdr>
        <w:top w:val="none" w:sz="0" w:space="0" w:color="auto"/>
        <w:left w:val="none" w:sz="0" w:space="0" w:color="auto"/>
        <w:bottom w:val="none" w:sz="0" w:space="0" w:color="auto"/>
        <w:right w:val="none" w:sz="0" w:space="0" w:color="auto"/>
      </w:divBdr>
    </w:div>
    <w:div w:id="491606823">
      <w:bodyDiv w:val="1"/>
      <w:marLeft w:val="0"/>
      <w:marRight w:val="0"/>
      <w:marTop w:val="0"/>
      <w:marBottom w:val="0"/>
      <w:divBdr>
        <w:top w:val="none" w:sz="0" w:space="0" w:color="auto"/>
        <w:left w:val="none" w:sz="0" w:space="0" w:color="auto"/>
        <w:bottom w:val="none" w:sz="0" w:space="0" w:color="auto"/>
        <w:right w:val="none" w:sz="0" w:space="0" w:color="auto"/>
      </w:divBdr>
    </w:div>
    <w:div w:id="509873946">
      <w:bodyDiv w:val="1"/>
      <w:marLeft w:val="0"/>
      <w:marRight w:val="0"/>
      <w:marTop w:val="0"/>
      <w:marBottom w:val="0"/>
      <w:divBdr>
        <w:top w:val="none" w:sz="0" w:space="0" w:color="auto"/>
        <w:left w:val="none" w:sz="0" w:space="0" w:color="auto"/>
        <w:bottom w:val="none" w:sz="0" w:space="0" w:color="auto"/>
        <w:right w:val="none" w:sz="0" w:space="0" w:color="auto"/>
      </w:divBdr>
    </w:div>
    <w:div w:id="516962419">
      <w:bodyDiv w:val="1"/>
      <w:marLeft w:val="0"/>
      <w:marRight w:val="0"/>
      <w:marTop w:val="0"/>
      <w:marBottom w:val="0"/>
      <w:divBdr>
        <w:top w:val="none" w:sz="0" w:space="0" w:color="auto"/>
        <w:left w:val="none" w:sz="0" w:space="0" w:color="auto"/>
        <w:bottom w:val="none" w:sz="0" w:space="0" w:color="auto"/>
        <w:right w:val="none" w:sz="0" w:space="0" w:color="auto"/>
      </w:divBdr>
    </w:div>
    <w:div w:id="516970291">
      <w:bodyDiv w:val="1"/>
      <w:marLeft w:val="0"/>
      <w:marRight w:val="0"/>
      <w:marTop w:val="0"/>
      <w:marBottom w:val="0"/>
      <w:divBdr>
        <w:top w:val="none" w:sz="0" w:space="0" w:color="auto"/>
        <w:left w:val="none" w:sz="0" w:space="0" w:color="auto"/>
        <w:bottom w:val="none" w:sz="0" w:space="0" w:color="auto"/>
        <w:right w:val="none" w:sz="0" w:space="0" w:color="auto"/>
      </w:divBdr>
    </w:div>
    <w:div w:id="526794599">
      <w:bodyDiv w:val="1"/>
      <w:marLeft w:val="0"/>
      <w:marRight w:val="0"/>
      <w:marTop w:val="0"/>
      <w:marBottom w:val="0"/>
      <w:divBdr>
        <w:top w:val="none" w:sz="0" w:space="0" w:color="auto"/>
        <w:left w:val="none" w:sz="0" w:space="0" w:color="auto"/>
        <w:bottom w:val="none" w:sz="0" w:space="0" w:color="auto"/>
        <w:right w:val="none" w:sz="0" w:space="0" w:color="auto"/>
      </w:divBdr>
    </w:div>
    <w:div w:id="545678236">
      <w:bodyDiv w:val="1"/>
      <w:marLeft w:val="0"/>
      <w:marRight w:val="0"/>
      <w:marTop w:val="0"/>
      <w:marBottom w:val="0"/>
      <w:divBdr>
        <w:top w:val="none" w:sz="0" w:space="0" w:color="auto"/>
        <w:left w:val="none" w:sz="0" w:space="0" w:color="auto"/>
        <w:bottom w:val="none" w:sz="0" w:space="0" w:color="auto"/>
        <w:right w:val="none" w:sz="0" w:space="0" w:color="auto"/>
      </w:divBdr>
    </w:div>
    <w:div w:id="548495135">
      <w:bodyDiv w:val="1"/>
      <w:marLeft w:val="0"/>
      <w:marRight w:val="0"/>
      <w:marTop w:val="0"/>
      <w:marBottom w:val="0"/>
      <w:divBdr>
        <w:top w:val="none" w:sz="0" w:space="0" w:color="auto"/>
        <w:left w:val="none" w:sz="0" w:space="0" w:color="auto"/>
        <w:bottom w:val="none" w:sz="0" w:space="0" w:color="auto"/>
        <w:right w:val="none" w:sz="0" w:space="0" w:color="auto"/>
      </w:divBdr>
    </w:div>
    <w:div w:id="553128167">
      <w:bodyDiv w:val="1"/>
      <w:marLeft w:val="0"/>
      <w:marRight w:val="0"/>
      <w:marTop w:val="0"/>
      <w:marBottom w:val="0"/>
      <w:divBdr>
        <w:top w:val="none" w:sz="0" w:space="0" w:color="auto"/>
        <w:left w:val="none" w:sz="0" w:space="0" w:color="auto"/>
        <w:bottom w:val="none" w:sz="0" w:space="0" w:color="auto"/>
        <w:right w:val="none" w:sz="0" w:space="0" w:color="auto"/>
      </w:divBdr>
    </w:div>
    <w:div w:id="588584918">
      <w:bodyDiv w:val="1"/>
      <w:marLeft w:val="0"/>
      <w:marRight w:val="0"/>
      <w:marTop w:val="0"/>
      <w:marBottom w:val="0"/>
      <w:divBdr>
        <w:top w:val="none" w:sz="0" w:space="0" w:color="auto"/>
        <w:left w:val="none" w:sz="0" w:space="0" w:color="auto"/>
        <w:bottom w:val="none" w:sz="0" w:space="0" w:color="auto"/>
        <w:right w:val="none" w:sz="0" w:space="0" w:color="auto"/>
      </w:divBdr>
    </w:div>
    <w:div w:id="596838096">
      <w:bodyDiv w:val="1"/>
      <w:marLeft w:val="0"/>
      <w:marRight w:val="0"/>
      <w:marTop w:val="0"/>
      <w:marBottom w:val="0"/>
      <w:divBdr>
        <w:top w:val="none" w:sz="0" w:space="0" w:color="auto"/>
        <w:left w:val="none" w:sz="0" w:space="0" w:color="auto"/>
        <w:bottom w:val="none" w:sz="0" w:space="0" w:color="auto"/>
        <w:right w:val="none" w:sz="0" w:space="0" w:color="auto"/>
      </w:divBdr>
    </w:div>
    <w:div w:id="601645441">
      <w:bodyDiv w:val="1"/>
      <w:marLeft w:val="0"/>
      <w:marRight w:val="0"/>
      <w:marTop w:val="0"/>
      <w:marBottom w:val="0"/>
      <w:divBdr>
        <w:top w:val="none" w:sz="0" w:space="0" w:color="auto"/>
        <w:left w:val="none" w:sz="0" w:space="0" w:color="auto"/>
        <w:bottom w:val="none" w:sz="0" w:space="0" w:color="auto"/>
        <w:right w:val="none" w:sz="0" w:space="0" w:color="auto"/>
      </w:divBdr>
    </w:div>
    <w:div w:id="603849428">
      <w:bodyDiv w:val="1"/>
      <w:marLeft w:val="0"/>
      <w:marRight w:val="0"/>
      <w:marTop w:val="0"/>
      <w:marBottom w:val="0"/>
      <w:divBdr>
        <w:top w:val="none" w:sz="0" w:space="0" w:color="auto"/>
        <w:left w:val="none" w:sz="0" w:space="0" w:color="auto"/>
        <w:bottom w:val="none" w:sz="0" w:space="0" w:color="auto"/>
        <w:right w:val="none" w:sz="0" w:space="0" w:color="auto"/>
      </w:divBdr>
    </w:div>
    <w:div w:id="606160737">
      <w:bodyDiv w:val="1"/>
      <w:marLeft w:val="0"/>
      <w:marRight w:val="0"/>
      <w:marTop w:val="0"/>
      <w:marBottom w:val="0"/>
      <w:divBdr>
        <w:top w:val="none" w:sz="0" w:space="0" w:color="auto"/>
        <w:left w:val="none" w:sz="0" w:space="0" w:color="auto"/>
        <w:bottom w:val="none" w:sz="0" w:space="0" w:color="auto"/>
        <w:right w:val="none" w:sz="0" w:space="0" w:color="auto"/>
      </w:divBdr>
    </w:div>
    <w:div w:id="612175848">
      <w:bodyDiv w:val="1"/>
      <w:marLeft w:val="0"/>
      <w:marRight w:val="0"/>
      <w:marTop w:val="0"/>
      <w:marBottom w:val="0"/>
      <w:divBdr>
        <w:top w:val="none" w:sz="0" w:space="0" w:color="auto"/>
        <w:left w:val="none" w:sz="0" w:space="0" w:color="auto"/>
        <w:bottom w:val="none" w:sz="0" w:space="0" w:color="auto"/>
        <w:right w:val="none" w:sz="0" w:space="0" w:color="auto"/>
      </w:divBdr>
    </w:div>
    <w:div w:id="613093772">
      <w:bodyDiv w:val="1"/>
      <w:marLeft w:val="0"/>
      <w:marRight w:val="0"/>
      <w:marTop w:val="0"/>
      <w:marBottom w:val="0"/>
      <w:divBdr>
        <w:top w:val="none" w:sz="0" w:space="0" w:color="auto"/>
        <w:left w:val="none" w:sz="0" w:space="0" w:color="auto"/>
        <w:bottom w:val="none" w:sz="0" w:space="0" w:color="auto"/>
        <w:right w:val="none" w:sz="0" w:space="0" w:color="auto"/>
      </w:divBdr>
    </w:div>
    <w:div w:id="614488089">
      <w:bodyDiv w:val="1"/>
      <w:marLeft w:val="0"/>
      <w:marRight w:val="0"/>
      <w:marTop w:val="0"/>
      <w:marBottom w:val="0"/>
      <w:divBdr>
        <w:top w:val="none" w:sz="0" w:space="0" w:color="auto"/>
        <w:left w:val="none" w:sz="0" w:space="0" w:color="auto"/>
        <w:bottom w:val="none" w:sz="0" w:space="0" w:color="auto"/>
        <w:right w:val="none" w:sz="0" w:space="0" w:color="auto"/>
      </w:divBdr>
    </w:div>
    <w:div w:id="617219771">
      <w:bodyDiv w:val="1"/>
      <w:marLeft w:val="0"/>
      <w:marRight w:val="0"/>
      <w:marTop w:val="0"/>
      <w:marBottom w:val="0"/>
      <w:divBdr>
        <w:top w:val="none" w:sz="0" w:space="0" w:color="auto"/>
        <w:left w:val="none" w:sz="0" w:space="0" w:color="auto"/>
        <w:bottom w:val="none" w:sz="0" w:space="0" w:color="auto"/>
        <w:right w:val="none" w:sz="0" w:space="0" w:color="auto"/>
      </w:divBdr>
    </w:div>
    <w:div w:id="646781944">
      <w:bodyDiv w:val="1"/>
      <w:marLeft w:val="0"/>
      <w:marRight w:val="0"/>
      <w:marTop w:val="0"/>
      <w:marBottom w:val="0"/>
      <w:divBdr>
        <w:top w:val="none" w:sz="0" w:space="0" w:color="auto"/>
        <w:left w:val="none" w:sz="0" w:space="0" w:color="auto"/>
        <w:bottom w:val="none" w:sz="0" w:space="0" w:color="auto"/>
        <w:right w:val="none" w:sz="0" w:space="0" w:color="auto"/>
      </w:divBdr>
    </w:div>
    <w:div w:id="647444646">
      <w:bodyDiv w:val="1"/>
      <w:marLeft w:val="0"/>
      <w:marRight w:val="0"/>
      <w:marTop w:val="0"/>
      <w:marBottom w:val="0"/>
      <w:divBdr>
        <w:top w:val="none" w:sz="0" w:space="0" w:color="auto"/>
        <w:left w:val="none" w:sz="0" w:space="0" w:color="auto"/>
        <w:bottom w:val="none" w:sz="0" w:space="0" w:color="auto"/>
        <w:right w:val="none" w:sz="0" w:space="0" w:color="auto"/>
      </w:divBdr>
    </w:div>
    <w:div w:id="671419566">
      <w:bodyDiv w:val="1"/>
      <w:marLeft w:val="0"/>
      <w:marRight w:val="0"/>
      <w:marTop w:val="0"/>
      <w:marBottom w:val="0"/>
      <w:divBdr>
        <w:top w:val="none" w:sz="0" w:space="0" w:color="auto"/>
        <w:left w:val="none" w:sz="0" w:space="0" w:color="auto"/>
        <w:bottom w:val="none" w:sz="0" w:space="0" w:color="auto"/>
        <w:right w:val="none" w:sz="0" w:space="0" w:color="auto"/>
      </w:divBdr>
    </w:div>
    <w:div w:id="696194522">
      <w:bodyDiv w:val="1"/>
      <w:marLeft w:val="0"/>
      <w:marRight w:val="0"/>
      <w:marTop w:val="0"/>
      <w:marBottom w:val="0"/>
      <w:divBdr>
        <w:top w:val="none" w:sz="0" w:space="0" w:color="auto"/>
        <w:left w:val="none" w:sz="0" w:space="0" w:color="auto"/>
        <w:bottom w:val="none" w:sz="0" w:space="0" w:color="auto"/>
        <w:right w:val="none" w:sz="0" w:space="0" w:color="auto"/>
      </w:divBdr>
    </w:div>
    <w:div w:id="700670979">
      <w:bodyDiv w:val="1"/>
      <w:marLeft w:val="0"/>
      <w:marRight w:val="0"/>
      <w:marTop w:val="0"/>
      <w:marBottom w:val="0"/>
      <w:divBdr>
        <w:top w:val="none" w:sz="0" w:space="0" w:color="auto"/>
        <w:left w:val="none" w:sz="0" w:space="0" w:color="auto"/>
        <w:bottom w:val="none" w:sz="0" w:space="0" w:color="auto"/>
        <w:right w:val="none" w:sz="0" w:space="0" w:color="auto"/>
      </w:divBdr>
    </w:div>
    <w:div w:id="701058849">
      <w:bodyDiv w:val="1"/>
      <w:marLeft w:val="0"/>
      <w:marRight w:val="0"/>
      <w:marTop w:val="0"/>
      <w:marBottom w:val="0"/>
      <w:divBdr>
        <w:top w:val="none" w:sz="0" w:space="0" w:color="auto"/>
        <w:left w:val="none" w:sz="0" w:space="0" w:color="auto"/>
        <w:bottom w:val="none" w:sz="0" w:space="0" w:color="auto"/>
        <w:right w:val="none" w:sz="0" w:space="0" w:color="auto"/>
      </w:divBdr>
    </w:div>
    <w:div w:id="713576181">
      <w:bodyDiv w:val="1"/>
      <w:marLeft w:val="0"/>
      <w:marRight w:val="0"/>
      <w:marTop w:val="0"/>
      <w:marBottom w:val="0"/>
      <w:divBdr>
        <w:top w:val="none" w:sz="0" w:space="0" w:color="auto"/>
        <w:left w:val="none" w:sz="0" w:space="0" w:color="auto"/>
        <w:bottom w:val="none" w:sz="0" w:space="0" w:color="auto"/>
        <w:right w:val="none" w:sz="0" w:space="0" w:color="auto"/>
      </w:divBdr>
    </w:div>
    <w:div w:id="719017588">
      <w:bodyDiv w:val="1"/>
      <w:marLeft w:val="0"/>
      <w:marRight w:val="0"/>
      <w:marTop w:val="0"/>
      <w:marBottom w:val="0"/>
      <w:divBdr>
        <w:top w:val="none" w:sz="0" w:space="0" w:color="auto"/>
        <w:left w:val="none" w:sz="0" w:space="0" w:color="auto"/>
        <w:bottom w:val="none" w:sz="0" w:space="0" w:color="auto"/>
        <w:right w:val="none" w:sz="0" w:space="0" w:color="auto"/>
      </w:divBdr>
    </w:div>
    <w:div w:id="728530855">
      <w:bodyDiv w:val="1"/>
      <w:marLeft w:val="0"/>
      <w:marRight w:val="0"/>
      <w:marTop w:val="0"/>
      <w:marBottom w:val="0"/>
      <w:divBdr>
        <w:top w:val="none" w:sz="0" w:space="0" w:color="auto"/>
        <w:left w:val="none" w:sz="0" w:space="0" w:color="auto"/>
        <w:bottom w:val="none" w:sz="0" w:space="0" w:color="auto"/>
        <w:right w:val="none" w:sz="0" w:space="0" w:color="auto"/>
      </w:divBdr>
    </w:div>
    <w:div w:id="730614000">
      <w:bodyDiv w:val="1"/>
      <w:marLeft w:val="0"/>
      <w:marRight w:val="0"/>
      <w:marTop w:val="0"/>
      <w:marBottom w:val="0"/>
      <w:divBdr>
        <w:top w:val="none" w:sz="0" w:space="0" w:color="auto"/>
        <w:left w:val="none" w:sz="0" w:space="0" w:color="auto"/>
        <w:bottom w:val="none" w:sz="0" w:space="0" w:color="auto"/>
        <w:right w:val="none" w:sz="0" w:space="0" w:color="auto"/>
      </w:divBdr>
    </w:div>
    <w:div w:id="731000792">
      <w:bodyDiv w:val="1"/>
      <w:marLeft w:val="0"/>
      <w:marRight w:val="0"/>
      <w:marTop w:val="0"/>
      <w:marBottom w:val="0"/>
      <w:divBdr>
        <w:top w:val="none" w:sz="0" w:space="0" w:color="auto"/>
        <w:left w:val="none" w:sz="0" w:space="0" w:color="auto"/>
        <w:bottom w:val="none" w:sz="0" w:space="0" w:color="auto"/>
        <w:right w:val="none" w:sz="0" w:space="0" w:color="auto"/>
      </w:divBdr>
    </w:div>
    <w:div w:id="734939585">
      <w:bodyDiv w:val="1"/>
      <w:marLeft w:val="0"/>
      <w:marRight w:val="0"/>
      <w:marTop w:val="0"/>
      <w:marBottom w:val="0"/>
      <w:divBdr>
        <w:top w:val="none" w:sz="0" w:space="0" w:color="auto"/>
        <w:left w:val="none" w:sz="0" w:space="0" w:color="auto"/>
        <w:bottom w:val="none" w:sz="0" w:space="0" w:color="auto"/>
        <w:right w:val="none" w:sz="0" w:space="0" w:color="auto"/>
      </w:divBdr>
    </w:div>
    <w:div w:id="740908866">
      <w:bodyDiv w:val="1"/>
      <w:marLeft w:val="0"/>
      <w:marRight w:val="0"/>
      <w:marTop w:val="0"/>
      <w:marBottom w:val="0"/>
      <w:divBdr>
        <w:top w:val="none" w:sz="0" w:space="0" w:color="auto"/>
        <w:left w:val="none" w:sz="0" w:space="0" w:color="auto"/>
        <w:bottom w:val="none" w:sz="0" w:space="0" w:color="auto"/>
        <w:right w:val="none" w:sz="0" w:space="0" w:color="auto"/>
      </w:divBdr>
    </w:div>
    <w:div w:id="748381872">
      <w:bodyDiv w:val="1"/>
      <w:marLeft w:val="0"/>
      <w:marRight w:val="0"/>
      <w:marTop w:val="0"/>
      <w:marBottom w:val="0"/>
      <w:divBdr>
        <w:top w:val="none" w:sz="0" w:space="0" w:color="auto"/>
        <w:left w:val="none" w:sz="0" w:space="0" w:color="auto"/>
        <w:bottom w:val="none" w:sz="0" w:space="0" w:color="auto"/>
        <w:right w:val="none" w:sz="0" w:space="0" w:color="auto"/>
      </w:divBdr>
    </w:div>
    <w:div w:id="759761421">
      <w:bodyDiv w:val="1"/>
      <w:marLeft w:val="0"/>
      <w:marRight w:val="0"/>
      <w:marTop w:val="0"/>
      <w:marBottom w:val="0"/>
      <w:divBdr>
        <w:top w:val="none" w:sz="0" w:space="0" w:color="auto"/>
        <w:left w:val="none" w:sz="0" w:space="0" w:color="auto"/>
        <w:bottom w:val="none" w:sz="0" w:space="0" w:color="auto"/>
        <w:right w:val="none" w:sz="0" w:space="0" w:color="auto"/>
      </w:divBdr>
    </w:div>
    <w:div w:id="765881550">
      <w:bodyDiv w:val="1"/>
      <w:marLeft w:val="0"/>
      <w:marRight w:val="0"/>
      <w:marTop w:val="0"/>
      <w:marBottom w:val="0"/>
      <w:divBdr>
        <w:top w:val="none" w:sz="0" w:space="0" w:color="auto"/>
        <w:left w:val="none" w:sz="0" w:space="0" w:color="auto"/>
        <w:bottom w:val="none" w:sz="0" w:space="0" w:color="auto"/>
        <w:right w:val="none" w:sz="0" w:space="0" w:color="auto"/>
      </w:divBdr>
    </w:div>
    <w:div w:id="798112824">
      <w:bodyDiv w:val="1"/>
      <w:marLeft w:val="0"/>
      <w:marRight w:val="0"/>
      <w:marTop w:val="0"/>
      <w:marBottom w:val="0"/>
      <w:divBdr>
        <w:top w:val="none" w:sz="0" w:space="0" w:color="auto"/>
        <w:left w:val="none" w:sz="0" w:space="0" w:color="auto"/>
        <w:bottom w:val="none" w:sz="0" w:space="0" w:color="auto"/>
        <w:right w:val="none" w:sz="0" w:space="0" w:color="auto"/>
      </w:divBdr>
    </w:div>
    <w:div w:id="823620245">
      <w:bodyDiv w:val="1"/>
      <w:marLeft w:val="0"/>
      <w:marRight w:val="0"/>
      <w:marTop w:val="0"/>
      <w:marBottom w:val="0"/>
      <w:divBdr>
        <w:top w:val="none" w:sz="0" w:space="0" w:color="auto"/>
        <w:left w:val="none" w:sz="0" w:space="0" w:color="auto"/>
        <w:bottom w:val="none" w:sz="0" w:space="0" w:color="auto"/>
        <w:right w:val="none" w:sz="0" w:space="0" w:color="auto"/>
      </w:divBdr>
    </w:div>
    <w:div w:id="828985981">
      <w:bodyDiv w:val="1"/>
      <w:marLeft w:val="0"/>
      <w:marRight w:val="0"/>
      <w:marTop w:val="0"/>
      <w:marBottom w:val="0"/>
      <w:divBdr>
        <w:top w:val="none" w:sz="0" w:space="0" w:color="auto"/>
        <w:left w:val="none" w:sz="0" w:space="0" w:color="auto"/>
        <w:bottom w:val="none" w:sz="0" w:space="0" w:color="auto"/>
        <w:right w:val="none" w:sz="0" w:space="0" w:color="auto"/>
      </w:divBdr>
    </w:div>
    <w:div w:id="832142489">
      <w:bodyDiv w:val="1"/>
      <w:marLeft w:val="0"/>
      <w:marRight w:val="0"/>
      <w:marTop w:val="0"/>
      <w:marBottom w:val="0"/>
      <w:divBdr>
        <w:top w:val="none" w:sz="0" w:space="0" w:color="auto"/>
        <w:left w:val="none" w:sz="0" w:space="0" w:color="auto"/>
        <w:bottom w:val="none" w:sz="0" w:space="0" w:color="auto"/>
        <w:right w:val="none" w:sz="0" w:space="0" w:color="auto"/>
      </w:divBdr>
    </w:div>
    <w:div w:id="835345440">
      <w:bodyDiv w:val="1"/>
      <w:marLeft w:val="0"/>
      <w:marRight w:val="0"/>
      <w:marTop w:val="0"/>
      <w:marBottom w:val="0"/>
      <w:divBdr>
        <w:top w:val="none" w:sz="0" w:space="0" w:color="auto"/>
        <w:left w:val="none" w:sz="0" w:space="0" w:color="auto"/>
        <w:bottom w:val="none" w:sz="0" w:space="0" w:color="auto"/>
        <w:right w:val="none" w:sz="0" w:space="0" w:color="auto"/>
      </w:divBdr>
    </w:div>
    <w:div w:id="872228254">
      <w:bodyDiv w:val="1"/>
      <w:marLeft w:val="0"/>
      <w:marRight w:val="0"/>
      <w:marTop w:val="0"/>
      <w:marBottom w:val="0"/>
      <w:divBdr>
        <w:top w:val="none" w:sz="0" w:space="0" w:color="auto"/>
        <w:left w:val="none" w:sz="0" w:space="0" w:color="auto"/>
        <w:bottom w:val="none" w:sz="0" w:space="0" w:color="auto"/>
        <w:right w:val="none" w:sz="0" w:space="0" w:color="auto"/>
      </w:divBdr>
    </w:div>
    <w:div w:id="872377575">
      <w:bodyDiv w:val="1"/>
      <w:marLeft w:val="0"/>
      <w:marRight w:val="0"/>
      <w:marTop w:val="0"/>
      <w:marBottom w:val="0"/>
      <w:divBdr>
        <w:top w:val="none" w:sz="0" w:space="0" w:color="auto"/>
        <w:left w:val="none" w:sz="0" w:space="0" w:color="auto"/>
        <w:bottom w:val="none" w:sz="0" w:space="0" w:color="auto"/>
        <w:right w:val="none" w:sz="0" w:space="0" w:color="auto"/>
      </w:divBdr>
    </w:div>
    <w:div w:id="883565643">
      <w:bodyDiv w:val="1"/>
      <w:marLeft w:val="0"/>
      <w:marRight w:val="0"/>
      <w:marTop w:val="0"/>
      <w:marBottom w:val="0"/>
      <w:divBdr>
        <w:top w:val="none" w:sz="0" w:space="0" w:color="auto"/>
        <w:left w:val="none" w:sz="0" w:space="0" w:color="auto"/>
        <w:bottom w:val="none" w:sz="0" w:space="0" w:color="auto"/>
        <w:right w:val="none" w:sz="0" w:space="0" w:color="auto"/>
      </w:divBdr>
    </w:div>
    <w:div w:id="913398910">
      <w:bodyDiv w:val="1"/>
      <w:marLeft w:val="0"/>
      <w:marRight w:val="0"/>
      <w:marTop w:val="0"/>
      <w:marBottom w:val="0"/>
      <w:divBdr>
        <w:top w:val="none" w:sz="0" w:space="0" w:color="auto"/>
        <w:left w:val="none" w:sz="0" w:space="0" w:color="auto"/>
        <w:bottom w:val="none" w:sz="0" w:space="0" w:color="auto"/>
        <w:right w:val="none" w:sz="0" w:space="0" w:color="auto"/>
      </w:divBdr>
    </w:div>
    <w:div w:id="917178714">
      <w:bodyDiv w:val="1"/>
      <w:marLeft w:val="0"/>
      <w:marRight w:val="0"/>
      <w:marTop w:val="0"/>
      <w:marBottom w:val="0"/>
      <w:divBdr>
        <w:top w:val="none" w:sz="0" w:space="0" w:color="auto"/>
        <w:left w:val="none" w:sz="0" w:space="0" w:color="auto"/>
        <w:bottom w:val="none" w:sz="0" w:space="0" w:color="auto"/>
        <w:right w:val="none" w:sz="0" w:space="0" w:color="auto"/>
      </w:divBdr>
    </w:div>
    <w:div w:id="917208551">
      <w:bodyDiv w:val="1"/>
      <w:marLeft w:val="0"/>
      <w:marRight w:val="0"/>
      <w:marTop w:val="0"/>
      <w:marBottom w:val="0"/>
      <w:divBdr>
        <w:top w:val="none" w:sz="0" w:space="0" w:color="auto"/>
        <w:left w:val="none" w:sz="0" w:space="0" w:color="auto"/>
        <w:bottom w:val="none" w:sz="0" w:space="0" w:color="auto"/>
        <w:right w:val="none" w:sz="0" w:space="0" w:color="auto"/>
      </w:divBdr>
    </w:div>
    <w:div w:id="951396259">
      <w:bodyDiv w:val="1"/>
      <w:marLeft w:val="0"/>
      <w:marRight w:val="0"/>
      <w:marTop w:val="0"/>
      <w:marBottom w:val="0"/>
      <w:divBdr>
        <w:top w:val="none" w:sz="0" w:space="0" w:color="auto"/>
        <w:left w:val="none" w:sz="0" w:space="0" w:color="auto"/>
        <w:bottom w:val="none" w:sz="0" w:space="0" w:color="auto"/>
        <w:right w:val="none" w:sz="0" w:space="0" w:color="auto"/>
      </w:divBdr>
    </w:div>
    <w:div w:id="974992795">
      <w:bodyDiv w:val="1"/>
      <w:marLeft w:val="0"/>
      <w:marRight w:val="0"/>
      <w:marTop w:val="0"/>
      <w:marBottom w:val="0"/>
      <w:divBdr>
        <w:top w:val="none" w:sz="0" w:space="0" w:color="auto"/>
        <w:left w:val="none" w:sz="0" w:space="0" w:color="auto"/>
        <w:bottom w:val="none" w:sz="0" w:space="0" w:color="auto"/>
        <w:right w:val="none" w:sz="0" w:space="0" w:color="auto"/>
      </w:divBdr>
    </w:div>
    <w:div w:id="975910193">
      <w:bodyDiv w:val="1"/>
      <w:marLeft w:val="0"/>
      <w:marRight w:val="0"/>
      <w:marTop w:val="0"/>
      <w:marBottom w:val="0"/>
      <w:divBdr>
        <w:top w:val="none" w:sz="0" w:space="0" w:color="auto"/>
        <w:left w:val="none" w:sz="0" w:space="0" w:color="auto"/>
        <w:bottom w:val="none" w:sz="0" w:space="0" w:color="auto"/>
        <w:right w:val="none" w:sz="0" w:space="0" w:color="auto"/>
      </w:divBdr>
    </w:div>
    <w:div w:id="979192256">
      <w:bodyDiv w:val="1"/>
      <w:marLeft w:val="0"/>
      <w:marRight w:val="0"/>
      <w:marTop w:val="0"/>
      <w:marBottom w:val="0"/>
      <w:divBdr>
        <w:top w:val="none" w:sz="0" w:space="0" w:color="auto"/>
        <w:left w:val="none" w:sz="0" w:space="0" w:color="auto"/>
        <w:bottom w:val="none" w:sz="0" w:space="0" w:color="auto"/>
        <w:right w:val="none" w:sz="0" w:space="0" w:color="auto"/>
      </w:divBdr>
    </w:div>
    <w:div w:id="983973288">
      <w:bodyDiv w:val="1"/>
      <w:marLeft w:val="0"/>
      <w:marRight w:val="0"/>
      <w:marTop w:val="0"/>
      <w:marBottom w:val="0"/>
      <w:divBdr>
        <w:top w:val="none" w:sz="0" w:space="0" w:color="auto"/>
        <w:left w:val="none" w:sz="0" w:space="0" w:color="auto"/>
        <w:bottom w:val="none" w:sz="0" w:space="0" w:color="auto"/>
        <w:right w:val="none" w:sz="0" w:space="0" w:color="auto"/>
      </w:divBdr>
    </w:div>
    <w:div w:id="992946621">
      <w:bodyDiv w:val="1"/>
      <w:marLeft w:val="0"/>
      <w:marRight w:val="0"/>
      <w:marTop w:val="0"/>
      <w:marBottom w:val="0"/>
      <w:divBdr>
        <w:top w:val="none" w:sz="0" w:space="0" w:color="auto"/>
        <w:left w:val="none" w:sz="0" w:space="0" w:color="auto"/>
        <w:bottom w:val="none" w:sz="0" w:space="0" w:color="auto"/>
        <w:right w:val="none" w:sz="0" w:space="0" w:color="auto"/>
      </w:divBdr>
    </w:div>
    <w:div w:id="1001279256">
      <w:bodyDiv w:val="1"/>
      <w:marLeft w:val="0"/>
      <w:marRight w:val="0"/>
      <w:marTop w:val="0"/>
      <w:marBottom w:val="0"/>
      <w:divBdr>
        <w:top w:val="none" w:sz="0" w:space="0" w:color="auto"/>
        <w:left w:val="none" w:sz="0" w:space="0" w:color="auto"/>
        <w:bottom w:val="none" w:sz="0" w:space="0" w:color="auto"/>
        <w:right w:val="none" w:sz="0" w:space="0" w:color="auto"/>
      </w:divBdr>
    </w:div>
    <w:div w:id="1011106615">
      <w:bodyDiv w:val="1"/>
      <w:marLeft w:val="0"/>
      <w:marRight w:val="0"/>
      <w:marTop w:val="0"/>
      <w:marBottom w:val="0"/>
      <w:divBdr>
        <w:top w:val="none" w:sz="0" w:space="0" w:color="auto"/>
        <w:left w:val="none" w:sz="0" w:space="0" w:color="auto"/>
        <w:bottom w:val="none" w:sz="0" w:space="0" w:color="auto"/>
        <w:right w:val="none" w:sz="0" w:space="0" w:color="auto"/>
      </w:divBdr>
    </w:div>
    <w:div w:id="1012344560">
      <w:bodyDiv w:val="1"/>
      <w:marLeft w:val="0"/>
      <w:marRight w:val="0"/>
      <w:marTop w:val="0"/>
      <w:marBottom w:val="0"/>
      <w:divBdr>
        <w:top w:val="none" w:sz="0" w:space="0" w:color="auto"/>
        <w:left w:val="none" w:sz="0" w:space="0" w:color="auto"/>
        <w:bottom w:val="none" w:sz="0" w:space="0" w:color="auto"/>
        <w:right w:val="none" w:sz="0" w:space="0" w:color="auto"/>
      </w:divBdr>
    </w:div>
    <w:div w:id="1016544181">
      <w:bodyDiv w:val="1"/>
      <w:marLeft w:val="0"/>
      <w:marRight w:val="0"/>
      <w:marTop w:val="0"/>
      <w:marBottom w:val="0"/>
      <w:divBdr>
        <w:top w:val="none" w:sz="0" w:space="0" w:color="auto"/>
        <w:left w:val="none" w:sz="0" w:space="0" w:color="auto"/>
        <w:bottom w:val="none" w:sz="0" w:space="0" w:color="auto"/>
        <w:right w:val="none" w:sz="0" w:space="0" w:color="auto"/>
      </w:divBdr>
    </w:div>
    <w:div w:id="1020357329">
      <w:bodyDiv w:val="1"/>
      <w:marLeft w:val="0"/>
      <w:marRight w:val="0"/>
      <w:marTop w:val="0"/>
      <w:marBottom w:val="0"/>
      <w:divBdr>
        <w:top w:val="none" w:sz="0" w:space="0" w:color="auto"/>
        <w:left w:val="none" w:sz="0" w:space="0" w:color="auto"/>
        <w:bottom w:val="none" w:sz="0" w:space="0" w:color="auto"/>
        <w:right w:val="none" w:sz="0" w:space="0" w:color="auto"/>
      </w:divBdr>
    </w:div>
    <w:div w:id="1021517139">
      <w:bodyDiv w:val="1"/>
      <w:marLeft w:val="0"/>
      <w:marRight w:val="0"/>
      <w:marTop w:val="0"/>
      <w:marBottom w:val="0"/>
      <w:divBdr>
        <w:top w:val="none" w:sz="0" w:space="0" w:color="auto"/>
        <w:left w:val="none" w:sz="0" w:space="0" w:color="auto"/>
        <w:bottom w:val="none" w:sz="0" w:space="0" w:color="auto"/>
        <w:right w:val="none" w:sz="0" w:space="0" w:color="auto"/>
      </w:divBdr>
    </w:div>
    <w:div w:id="1023938734">
      <w:bodyDiv w:val="1"/>
      <w:marLeft w:val="0"/>
      <w:marRight w:val="0"/>
      <w:marTop w:val="0"/>
      <w:marBottom w:val="0"/>
      <w:divBdr>
        <w:top w:val="none" w:sz="0" w:space="0" w:color="auto"/>
        <w:left w:val="none" w:sz="0" w:space="0" w:color="auto"/>
        <w:bottom w:val="none" w:sz="0" w:space="0" w:color="auto"/>
        <w:right w:val="none" w:sz="0" w:space="0" w:color="auto"/>
      </w:divBdr>
    </w:div>
    <w:div w:id="1029794357">
      <w:bodyDiv w:val="1"/>
      <w:marLeft w:val="0"/>
      <w:marRight w:val="0"/>
      <w:marTop w:val="0"/>
      <w:marBottom w:val="0"/>
      <w:divBdr>
        <w:top w:val="none" w:sz="0" w:space="0" w:color="auto"/>
        <w:left w:val="none" w:sz="0" w:space="0" w:color="auto"/>
        <w:bottom w:val="none" w:sz="0" w:space="0" w:color="auto"/>
        <w:right w:val="none" w:sz="0" w:space="0" w:color="auto"/>
      </w:divBdr>
    </w:div>
    <w:div w:id="1031027947">
      <w:bodyDiv w:val="1"/>
      <w:marLeft w:val="0"/>
      <w:marRight w:val="0"/>
      <w:marTop w:val="0"/>
      <w:marBottom w:val="0"/>
      <w:divBdr>
        <w:top w:val="none" w:sz="0" w:space="0" w:color="auto"/>
        <w:left w:val="none" w:sz="0" w:space="0" w:color="auto"/>
        <w:bottom w:val="none" w:sz="0" w:space="0" w:color="auto"/>
        <w:right w:val="none" w:sz="0" w:space="0" w:color="auto"/>
      </w:divBdr>
    </w:div>
    <w:div w:id="1033731882">
      <w:bodyDiv w:val="1"/>
      <w:marLeft w:val="0"/>
      <w:marRight w:val="0"/>
      <w:marTop w:val="0"/>
      <w:marBottom w:val="0"/>
      <w:divBdr>
        <w:top w:val="none" w:sz="0" w:space="0" w:color="auto"/>
        <w:left w:val="none" w:sz="0" w:space="0" w:color="auto"/>
        <w:bottom w:val="none" w:sz="0" w:space="0" w:color="auto"/>
        <w:right w:val="none" w:sz="0" w:space="0" w:color="auto"/>
      </w:divBdr>
    </w:div>
    <w:div w:id="1039012544">
      <w:bodyDiv w:val="1"/>
      <w:marLeft w:val="0"/>
      <w:marRight w:val="0"/>
      <w:marTop w:val="0"/>
      <w:marBottom w:val="0"/>
      <w:divBdr>
        <w:top w:val="none" w:sz="0" w:space="0" w:color="auto"/>
        <w:left w:val="none" w:sz="0" w:space="0" w:color="auto"/>
        <w:bottom w:val="none" w:sz="0" w:space="0" w:color="auto"/>
        <w:right w:val="none" w:sz="0" w:space="0" w:color="auto"/>
      </w:divBdr>
    </w:div>
    <w:div w:id="1047023066">
      <w:bodyDiv w:val="1"/>
      <w:marLeft w:val="0"/>
      <w:marRight w:val="0"/>
      <w:marTop w:val="0"/>
      <w:marBottom w:val="0"/>
      <w:divBdr>
        <w:top w:val="none" w:sz="0" w:space="0" w:color="auto"/>
        <w:left w:val="none" w:sz="0" w:space="0" w:color="auto"/>
        <w:bottom w:val="none" w:sz="0" w:space="0" w:color="auto"/>
        <w:right w:val="none" w:sz="0" w:space="0" w:color="auto"/>
      </w:divBdr>
    </w:div>
    <w:div w:id="1056466395">
      <w:bodyDiv w:val="1"/>
      <w:marLeft w:val="0"/>
      <w:marRight w:val="0"/>
      <w:marTop w:val="0"/>
      <w:marBottom w:val="0"/>
      <w:divBdr>
        <w:top w:val="none" w:sz="0" w:space="0" w:color="auto"/>
        <w:left w:val="none" w:sz="0" w:space="0" w:color="auto"/>
        <w:bottom w:val="none" w:sz="0" w:space="0" w:color="auto"/>
        <w:right w:val="none" w:sz="0" w:space="0" w:color="auto"/>
      </w:divBdr>
    </w:div>
    <w:div w:id="1091588605">
      <w:bodyDiv w:val="1"/>
      <w:marLeft w:val="0"/>
      <w:marRight w:val="0"/>
      <w:marTop w:val="0"/>
      <w:marBottom w:val="0"/>
      <w:divBdr>
        <w:top w:val="none" w:sz="0" w:space="0" w:color="auto"/>
        <w:left w:val="none" w:sz="0" w:space="0" w:color="auto"/>
        <w:bottom w:val="none" w:sz="0" w:space="0" w:color="auto"/>
        <w:right w:val="none" w:sz="0" w:space="0" w:color="auto"/>
      </w:divBdr>
    </w:div>
    <w:div w:id="1105003635">
      <w:bodyDiv w:val="1"/>
      <w:marLeft w:val="0"/>
      <w:marRight w:val="0"/>
      <w:marTop w:val="0"/>
      <w:marBottom w:val="0"/>
      <w:divBdr>
        <w:top w:val="none" w:sz="0" w:space="0" w:color="auto"/>
        <w:left w:val="none" w:sz="0" w:space="0" w:color="auto"/>
        <w:bottom w:val="none" w:sz="0" w:space="0" w:color="auto"/>
        <w:right w:val="none" w:sz="0" w:space="0" w:color="auto"/>
      </w:divBdr>
    </w:div>
    <w:div w:id="1137181325">
      <w:bodyDiv w:val="1"/>
      <w:marLeft w:val="0"/>
      <w:marRight w:val="0"/>
      <w:marTop w:val="0"/>
      <w:marBottom w:val="0"/>
      <w:divBdr>
        <w:top w:val="none" w:sz="0" w:space="0" w:color="auto"/>
        <w:left w:val="none" w:sz="0" w:space="0" w:color="auto"/>
        <w:bottom w:val="none" w:sz="0" w:space="0" w:color="auto"/>
        <w:right w:val="none" w:sz="0" w:space="0" w:color="auto"/>
      </w:divBdr>
    </w:div>
    <w:div w:id="1159734857">
      <w:bodyDiv w:val="1"/>
      <w:marLeft w:val="0"/>
      <w:marRight w:val="0"/>
      <w:marTop w:val="0"/>
      <w:marBottom w:val="0"/>
      <w:divBdr>
        <w:top w:val="none" w:sz="0" w:space="0" w:color="auto"/>
        <w:left w:val="none" w:sz="0" w:space="0" w:color="auto"/>
        <w:bottom w:val="none" w:sz="0" w:space="0" w:color="auto"/>
        <w:right w:val="none" w:sz="0" w:space="0" w:color="auto"/>
      </w:divBdr>
    </w:div>
    <w:div w:id="1160385161">
      <w:bodyDiv w:val="1"/>
      <w:marLeft w:val="0"/>
      <w:marRight w:val="0"/>
      <w:marTop w:val="0"/>
      <w:marBottom w:val="0"/>
      <w:divBdr>
        <w:top w:val="none" w:sz="0" w:space="0" w:color="auto"/>
        <w:left w:val="none" w:sz="0" w:space="0" w:color="auto"/>
        <w:bottom w:val="none" w:sz="0" w:space="0" w:color="auto"/>
        <w:right w:val="none" w:sz="0" w:space="0" w:color="auto"/>
      </w:divBdr>
    </w:div>
    <w:div w:id="1198274351">
      <w:bodyDiv w:val="1"/>
      <w:marLeft w:val="0"/>
      <w:marRight w:val="0"/>
      <w:marTop w:val="0"/>
      <w:marBottom w:val="0"/>
      <w:divBdr>
        <w:top w:val="none" w:sz="0" w:space="0" w:color="auto"/>
        <w:left w:val="none" w:sz="0" w:space="0" w:color="auto"/>
        <w:bottom w:val="none" w:sz="0" w:space="0" w:color="auto"/>
        <w:right w:val="none" w:sz="0" w:space="0" w:color="auto"/>
      </w:divBdr>
    </w:div>
    <w:div w:id="1199002697">
      <w:bodyDiv w:val="1"/>
      <w:marLeft w:val="0"/>
      <w:marRight w:val="0"/>
      <w:marTop w:val="0"/>
      <w:marBottom w:val="0"/>
      <w:divBdr>
        <w:top w:val="none" w:sz="0" w:space="0" w:color="auto"/>
        <w:left w:val="none" w:sz="0" w:space="0" w:color="auto"/>
        <w:bottom w:val="none" w:sz="0" w:space="0" w:color="auto"/>
        <w:right w:val="none" w:sz="0" w:space="0" w:color="auto"/>
      </w:divBdr>
    </w:div>
    <w:div w:id="1206675955">
      <w:bodyDiv w:val="1"/>
      <w:marLeft w:val="0"/>
      <w:marRight w:val="0"/>
      <w:marTop w:val="0"/>
      <w:marBottom w:val="0"/>
      <w:divBdr>
        <w:top w:val="none" w:sz="0" w:space="0" w:color="auto"/>
        <w:left w:val="none" w:sz="0" w:space="0" w:color="auto"/>
        <w:bottom w:val="none" w:sz="0" w:space="0" w:color="auto"/>
        <w:right w:val="none" w:sz="0" w:space="0" w:color="auto"/>
      </w:divBdr>
    </w:div>
    <w:div w:id="1208681058">
      <w:bodyDiv w:val="1"/>
      <w:marLeft w:val="0"/>
      <w:marRight w:val="0"/>
      <w:marTop w:val="0"/>
      <w:marBottom w:val="0"/>
      <w:divBdr>
        <w:top w:val="none" w:sz="0" w:space="0" w:color="auto"/>
        <w:left w:val="none" w:sz="0" w:space="0" w:color="auto"/>
        <w:bottom w:val="none" w:sz="0" w:space="0" w:color="auto"/>
        <w:right w:val="none" w:sz="0" w:space="0" w:color="auto"/>
      </w:divBdr>
    </w:div>
    <w:div w:id="1218199279">
      <w:bodyDiv w:val="1"/>
      <w:marLeft w:val="0"/>
      <w:marRight w:val="0"/>
      <w:marTop w:val="0"/>
      <w:marBottom w:val="0"/>
      <w:divBdr>
        <w:top w:val="none" w:sz="0" w:space="0" w:color="auto"/>
        <w:left w:val="none" w:sz="0" w:space="0" w:color="auto"/>
        <w:bottom w:val="none" w:sz="0" w:space="0" w:color="auto"/>
        <w:right w:val="none" w:sz="0" w:space="0" w:color="auto"/>
      </w:divBdr>
    </w:div>
    <w:div w:id="1229993405">
      <w:bodyDiv w:val="1"/>
      <w:marLeft w:val="0"/>
      <w:marRight w:val="0"/>
      <w:marTop w:val="0"/>
      <w:marBottom w:val="0"/>
      <w:divBdr>
        <w:top w:val="none" w:sz="0" w:space="0" w:color="auto"/>
        <w:left w:val="none" w:sz="0" w:space="0" w:color="auto"/>
        <w:bottom w:val="none" w:sz="0" w:space="0" w:color="auto"/>
        <w:right w:val="none" w:sz="0" w:space="0" w:color="auto"/>
      </w:divBdr>
    </w:div>
    <w:div w:id="1230113012">
      <w:bodyDiv w:val="1"/>
      <w:marLeft w:val="0"/>
      <w:marRight w:val="0"/>
      <w:marTop w:val="0"/>
      <w:marBottom w:val="0"/>
      <w:divBdr>
        <w:top w:val="none" w:sz="0" w:space="0" w:color="auto"/>
        <w:left w:val="none" w:sz="0" w:space="0" w:color="auto"/>
        <w:bottom w:val="none" w:sz="0" w:space="0" w:color="auto"/>
        <w:right w:val="none" w:sz="0" w:space="0" w:color="auto"/>
      </w:divBdr>
    </w:div>
    <w:div w:id="1235775078">
      <w:bodyDiv w:val="1"/>
      <w:marLeft w:val="0"/>
      <w:marRight w:val="0"/>
      <w:marTop w:val="0"/>
      <w:marBottom w:val="0"/>
      <w:divBdr>
        <w:top w:val="none" w:sz="0" w:space="0" w:color="auto"/>
        <w:left w:val="none" w:sz="0" w:space="0" w:color="auto"/>
        <w:bottom w:val="none" w:sz="0" w:space="0" w:color="auto"/>
        <w:right w:val="none" w:sz="0" w:space="0" w:color="auto"/>
      </w:divBdr>
    </w:div>
    <w:div w:id="1236548174">
      <w:bodyDiv w:val="1"/>
      <w:marLeft w:val="0"/>
      <w:marRight w:val="0"/>
      <w:marTop w:val="0"/>
      <w:marBottom w:val="0"/>
      <w:divBdr>
        <w:top w:val="none" w:sz="0" w:space="0" w:color="auto"/>
        <w:left w:val="none" w:sz="0" w:space="0" w:color="auto"/>
        <w:bottom w:val="none" w:sz="0" w:space="0" w:color="auto"/>
        <w:right w:val="none" w:sz="0" w:space="0" w:color="auto"/>
      </w:divBdr>
    </w:div>
    <w:div w:id="1236938444">
      <w:bodyDiv w:val="1"/>
      <w:marLeft w:val="0"/>
      <w:marRight w:val="0"/>
      <w:marTop w:val="0"/>
      <w:marBottom w:val="0"/>
      <w:divBdr>
        <w:top w:val="none" w:sz="0" w:space="0" w:color="auto"/>
        <w:left w:val="none" w:sz="0" w:space="0" w:color="auto"/>
        <w:bottom w:val="none" w:sz="0" w:space="0" w:color="auto"/>
        <w:right w:val="none" w:sz="0" w:space="0" w:color="auto"/>
      </w:divBdr>
    </w:div>
    <w:div w:id="1243949842">
      <w:bodyDiv w:val="1"/>
      <w:marLeft w:val="0"/>
      <w:marRight w:val="0"/>
      <w:marTop w:val="0"/>
      <w:marBottom w:val="0"/>
      <w:divBdr>
        <w:top w:val="none" w:sz="0" w:space="0" w:color="auto"/>
        <w:left w:val="none" w:sz="0" w:space="0" w:color="auto"/>
        <w:bottom w:val="none" w:sz="0" w:space="0" w:color="auto"/>
        <w:right w:val="none" w:sz="0" w:space="0" w:color="auto"/>
      </w:divBdr>
    </w:div>
    <w:div w:id="1258320447">
      <w:bodyDiv w:val="1"/>
      <w:marLeft w:val="0"/>
      <w:marRight w:val="0"/>
      <w:marTop w:val="0"/>
      <w:marBottom w:val="0"/>
      <w:divBdr>
        <w:top w:val="none" w:sz="0" w:space="0" w:color="auto"/>
        <w:left w:val="none" w:sz="0" w:space="0" w:color="auto"/>
        <w:bottom w:val="none" w:sz="0" w:space="0" w:color="auto"/>
        <w:right w:val="none" w:sz="0" w:space="0" w:color="auto"/>
      </w:divBdr>
    </w:div>
    <w:div w:id="1267274092">
      <w:bodyDiv w:val="1"/>
      <w:marLeft w:val="0"/>
      <w:marRight w:val="0"/>
      <w:marTop w:val="0"/>
      <w:marBottom w:val="0"/>
      <w:divBdr>
        <w:top w:val="none" w:sz="0" w:space="0" w:color="auto"/>
        <w:left w:val="none" w:sz="0" w:space="0" w:color="auto"/>
        <w:bottom w:val="none" w:sz="0" w:space="0" w:color="auto"/>
        <w:right w:val="none" w:sz="0" w:space="0" w:color="auto"/>
      </w:divBdr>
    </w:div>
    <w:div w:id="1274745923">
      <w:bodyDiv w:val="1"/>
      <w:marLeft w:val="0"/>
      <w:marRight w:val="0"/>
      <w:marTop w:val="0"/>
      <w:marBottom w:val="0"/>
      <w:divBdr>
        <w:top w:val="none" w:sz="0" w:space="0" w:color="auto"/>
        <w:left w:val="none" w:sz="0" w:space="0" w:color="auto"/>
        <w:bottom w:val="none" w:sz="0" w:space="0" w:color="auto"/>
        <w:right w:val="none" w:sz="0" w:space="0" w:color="auto"/>
      </w:divBdr>
    </w:div>
    <w:div w:id="1278833458">
      <w:bodyDiv w:val="1"/>
      <w:marLeft w:val="0"/>
      <w:marRight w:val="0"/>
      <w:marTop w:val="0"/>
      <w:marBottom w:val="0"/>
      <w:divBdr>
        <w:top w:val="none" w:sz="0" w:space="0" w:color="auto"/>
        <w:left w:val="none" w:sz="0" w:space="0" w:color="auto"/>
        <w:bottom w:val="none" w:sz="0" w:space="0" w:color="auto"/>
        <w:right w:val="none" w:sz="0" w:space="0" w:color="auto"/>
      </w:divBdr>
    </w:div>
    <w:div w:id="1285498658">
      <w:bodyDiv w:val="1"/>
      <w:marLeft w:val="0"/>
      <w:marRight w:val="0"/>
      <w:marTop w:val="0"/>
      <w:marBottom w:val="0"/>
      <w:divBdr>
        <w:top w:val="none" w:sz="0" w:space="0" w:color="auto"/>
        <w:left w:val="none" w:sz="0" w:space="0" w:color="auto"/>
        <w:bottom w:val="none" w:sz="0" w:space="0" w:color="auto"/>
        <w:right w:val="none" w:sz="0" w:space="0" w:color="auto"/>
      </w:divBdr>
      <w:divsChild>
        <w:div w:id="1012493147">
          <w:marLeft w:val="0"/>
          <w:marRight w:val="0"/>
          <w:marTop w:val="0"/>
          <w:marBottom w:val="0"/>
          <w:divBdr>
            <w:top w:val="none" w:sz="0" w:space="0" w:color="auto"/>
            <w:left w:val="none" w:sz="0" w:space="0" w:color="auto"/>
            <w:bottom w:val="none" w:sz="0" w:space="0" w:color="auto"/>
            <w:right w:val="none" w:sz="0" w:space="0" w:color="auto"/>
          </w:divBdr>
          <w:divsChild>
            <w:div w:id="1929074625">
              <w:marLeft w:val="180"/>
              <w:marRight w:val="180"/>
              <w:marTop w:val="90"/>
              <w:marBottom w:val="90"/>
              <w:divBdr>
                <w:top w:val="none" w:sz="0" w:space="0" w:color="auto"/>
                <w:left w:val="none" w:sz="0" w:space="0" w:color="auto"/>
                <w:bottom w:val="none" w:sz="0" w:space="0" w:color="auto"/>
                <w:right w:val="none" w:sz="0" w:space="0" w:color="auto"/>
              </w:divBdr>
              <w:divsChild>
                <w:div w:id="1088040019">
                  <w:marLeft w:val="0"/>
                  <w:marRight w:val="0"/>
                  <w:marTop w:val="0"/>
                  <w:marBottom w:val="0"/>
                  <w:divBdr>
                    <w:top w:val="none" w:sz="0" w:space="0" w:color="auto"/>
                    <w:left w:val="none" w:sz="0" w:space="0" w:color="auto"/>
                    <w:bottom w:val="none" w:sz="0" w:space="0" w:color="auto"/>
                    <w:right w:val="none" w:sz="0" w:space="0" w:color="auto"/>
                  </w:divBdr>
                  <w:divsChild>
                    <w:div w:id="2111124685">
                      <w:marLeft w:val="0"/>
                      <w:marRight w:val="0"/>
                      <w:marTop w:val="0"/>
                      <w:marBottom w:val="0"/>
                      <w:divBdr>
                        <w:top w:val="none" w:sz="0" w:space="0" w:color="auto"/>
                        <w:left w:val="none" w:sz="0" w:space="0" w:color="auto"/>
                        <w:bottom w:val="none" w:sz="0" w:space="0" w:color="auto"/>
                        <w:right w:val="none" w:sz="0" w:space="0" w:color="auto"/>
                      </w:divBdr>
                      <w:divsChild>
                        <w:div w:id="9431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316211">
          <w:marLeft w:val="0"/>
          <w:marRight w:val="0"/>
          <w:marTop w:val="0"/>
          <w:marBottom w:val="0"/>
          <w:divBdr>
            <w:top w:val="none" w:sz="0" w:space="0" w:color="auto"/>
            <w:left w:val="none" w:sz="0" w:space="0" w:color="auto"/>
            <w:bottom w:val="none" w:sz="0" w:space="0" w:color="auto"/>
            <w:right w:val="none" w:sz="0" w:space="0" w:color="auto"/>
          </w:divBdr>
          <w:divsChild>
            <w:div w:id="1601454007">
              <w:marLeft w:val="180"/>
              <w:marRight w:val="180"/>
              <w:marTop w:val="90"/>
              <w:marBottom w:val="90"/>
              <w:divBdr>
                <w:top w:val="none" w:sz="0" w:space="0" w:color="auto"/>
                <w:left w:val="none" w:sz="0" w:space="0" w:color="auto"/>
                <w:bottom w:val="none" w:sz="0" w:space="0" w:color="auto"/>
                <w:right w:val="none" w:sz="0" w:space="0" w:color="auto"/>
              </w:divBdr>
              <w:divsChild>
                <w:div w:id="1696076357">
                  <w:marLeft w:val="0"/>
                  <w:marRight w:val="0"/>
                  <w:marTop w:val="0"/>
                  <w:marBottom w:val="0"/>
                  <w:divBdr>
                    <w:top w:val="none" w:sz="0" w:space="0" w:color="auto"/>
                    <w:left w:val="none" w:sz="0" w:space="0" w:color="auto"/>
                    <w:bottom w:val="none" w:sz="0" w:space="0" w:color="auto"/>
                    <w:right w:val="none" w:sz="0" w:space="0" w:color="auto"/>
                  </w:divBdr>
                  <w:divsChild>
                    <w:div w:id="1721006135">
                      <w:marLeft w:val="0"/>
                      <w:marRight w:val="0"/>
                      <w:marTop w:val="0"/>
                      <w:marBottom w:val="0"/>
                      <w:divBdr>
                        <w:top w:val="none" w:sz="0" w:space="0" w:color="auto"/>
                        <w:left w:val="none" w:sz="0" w:space="0" w:color="auto"/>
                        <w:bottom w:val="none" w:sz="0" w:space="0" w:color="auto"/>
                        <w:right w:val="none" w:sz="0" w:space="0" w:color="auto"/>
                      </w:divBdr>
                      <w:divsChild>
                        <w:div w:id="937449751">
                          <w:marLeft w:val="0"/>
                          <w:marRight w:val="0"/>
                          <w:marTop w:val="0"/>
                          <w:marBottom w:val="0"/>
                          <w:divBdr>
                            <w:top w:val="none" w:sz="0" w:space="0" w:color="auto"/>
                            <w:left w:val="none" w:sz="0" w:space="0" w:color="auto"/>
                            <w:bottom w:val="none" w:sz="0" w:space="0" w:color="auto"/>
                            <w:right w:val="none" w:sz="0" w:space="0" w:color="auto"/>
                          </w:divBdr>
                        </w:div>
                      </w:divsChild>
                    </w:div>
                    <w:div w:id="197494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278638">
      <w:bodyDiv w:val="1"/>
      <w:marLeft w:val="0"/>
      <w:marRight w:val="0"/>
      <w:marTop w:val="0"/>
      <w:marBottom w:val="0"/>
      <w:divBdr>
        <w:top w:val="none" w:sz="0" w:space="0" w:color="auto"/>
        <w:left w:val="none" w:sz="0" w:space="0" w:color="auto"/>
        <w:bottom w:val="none" w:sz="0" w:space="0" w:color="auto"/>
        <w:right w:val="none" w:sz="0" w:space="0" w:color="auto"/>
      </w:divBdr>
    </w:div>
    <w:div w:id="1301420894">
      <w:bodyDiv w:val="1"/>
      <w:marLeft w:val="0"/>
      <w:marRight w:val="0"/>
      <w:marTop w:val="0"/>
      <w:marBottom w:val="0"/>
      <w:divBdr>
        <w:top w:val="none" w:sz="0" w:space="0" w:color="auto"/>
        <w:left w:val="none" w:sz="0" w:space="0" w:color="auto"/>
        <w:bottom w:val="none" w:sz="0" w:space="0" w:color="auto"/>
        <w:right w:val="none" w:sz="0" w:space="0" w:color="auto"/>
      </w:divBdr>
    </w:div>
    <w:div w:id="1321618814">
      <w:bodyDiv w:val="1"/>
      <w:marLeft w:val="0"/>
      <w:marRight w:val="0"/>
      <w:marTop w:val="0"/>
      <w:marBottom w:val="0"/>
      <w:divBdr>
        <w:top w:val="none" w:sz="0" w:space="0" w:color="auto"/>
        <w:left w:val="none" w:sz="0" w:space="0" w:color="auto"/>
        <w:bottom w:val="none" w:sz="0" w:space="0" w:color="auto"/>
        <w:right w:val="none" w:sz="0" w:space="0" w:color="auto"/>
      </w:divBdr>
    </w:div>
    <w:div w:id="1337802517">
      <w:bodyDiv w:val="1"/>
      <w:marLeft w:val="0"/>
      <w:marRight w:val="0"/>
      <w:marTop w:val="0"/>
      <w:marBottom w:val="0"/>
      <w:divBdr>
        <w:top w:val="none" w:sz="0" w:space="0" w:color="auto"/>
        <w:left w:val="none" w:sz="0" w:space="0" w:color="auto"/>
        <w:bottom w:val="none" w:sz="0" w:space="0" w:color="auto"/>
        <w:right w:val="none" w:sz="0" w:space="0" w:color="auto"/>
      </w:divBdr>
    </w:div>
    <w:div w:id="1340501143">
      <w:bodyDiv w:val="1"/>
      <w:marLeft w:val="0"/>
      <w:marRight w:val="0"/>
      <w:marTop w:val="0"/>
      <w:marBottom w:val="0"/>
      <w:divBdr>
        <w:top w:val="none" w:sz="0" w:space="0" w:color="auto"/>
        <w:left w:val="none" w:sz="0" w:space="0" w:color="auto"/>
        <w:bottom w:val="none" w:sz="0" w:space="0" w:color="auto"/>
        <w:right w:val="none" w:sz="0" w:space="0" w:color="auto"/>
      </w:divBdr>
    </w:div>
    <w:div w:id="1350452363">
      <w:bodyDiv w:val="1"/>
      <w:marLeft w:val="0"/>
      <w:marRight w:val="0"/>
      <w:marTop w:val="0"/>
      <w:marBottom w:val="0"/>
      <w:divBdr>
        <w:top w:val="none" w:sz="0" w:space="0" w:color="auto"/>
        <w:left w:val="none" w:sz="0" w:space="0" w:color="auto"/>
        <w:bottom w:val="none" w:sz="0" w:space="0" w:color="auto"/>
        <w:right w:val="none" w:sz="0" w:space="0" w:color="auto"/>
      </w:divBdr>
    </w:div>
    <w:div w:id="1352613121">
      <w:bodyDiv w:val="1"/>
      <w:marLeft w:val="0"/>
      <w:marRight w:val="0"/>
      <w:marTop w:val="0"/>
      <w:marBottom w:val="0"/>
      <w:divBdr>
        <w:top w:val="none" w:sz="0" w:space="0" w:color="auto"/>
        <w:left w:val="none" w:sz="0" w:space="0" w:color="auto"/>
        <w:bottom w:val="none" w:sz="0" w:space="0" w:color="auto"/>
        <w:right w:val="none" w:sz="0" w:space="0" w:color="auto"/>
      </w:divBdr>
    </w:div>
    <w:div w:id="1359963078">
      <w:bodyDiv w:val="1"/>
      <w:marLeft w:val="0"/>
      <w:marRight w:val="0"/>
      <w:marTop w:val="0"/>
      <w:marBottom w:val="0"/>
      <w:divBdr>
        <w:top w:val="none" w:sz="0" w:space="0" w:color="auto"/>
        <w:left w:val="none" w:sz="0" w:space="0" w:color="auto"/>
        <w:bottom w:val="none" w:sz="0" w:space="0" w:color="auto"/>
        <w:right w:val="none" w:sz="0" w:space="0" w:color="auto"/>
      </w:divBdr>
    </w:div>
    <w:div w:id="1364477088">
      <w:bodyDiv w:val="1"/>
      <w:marLeft w:val="0"/>
      <w:marRight w:val="0"/>
      <w:marTop w:val="0"/>
      <w:marBottom w:val="0"/>
      <w:divBdr>
        <w:top w:val="none" w:sz="0" w:space="0" w:color="auto"/>
        <w:left w:val="none" w:sz="0" w:space="0" w:color="auto"/>
        <w:bottom w:val="none" w:sz="0" w:space="0" w:color="auto"/>
        <w:right w:val="none" w:sz="0" w:space="0" w:color="auto"/>
      </w:divBdr>
    </w:div>
    <w:div w:id="1377270961">
      <w:bodyDiv w:val="1"/>
      <w:marLeft w:val="0"/>
      <w:marRight w:val="0"/>
      <w:marTop w:val="0"/>
      <w:marBottom w:val="0"/>
      <w:divBdr>
        <w:top w:val="none" w:sz="0" w:space="0" w:color="auto"/>
        <w:left w:val="none" w:sz="0" w:space="0" w:color="auto"/>
        <w:bottom w:val="none" w:sz="0" w:space="0" w:color="auto"/>
        <w:right w:val="none" w:sz="0" w:space="0" w:color="auto"/>
      </w:divBdr>
    </w:div>
    <w:div w:id="1409352444">
      <w:bodyDiv w:val="1"/>
      <w:marLeft w:val="0"/>
      <w:marRight w:val="0"/>
      <w:marTop w:val="0"/>
      <w:marBottom w:val="0"/>
      <w:divBdr>
        <w:top w:val="none" w:sz="0" w:space="0" w:color="auto"/>
        <w:left w:val="none" w:sz="0" w:space="0" w:color="auto"/>
        <w:bottom w:val="none" w:sz="0" w:space="0" w:color="auto"/>
        <w:right w:val="none" w:sz="0" w:space="0" w:color="auto"/>
      </w:divBdr>
    </w:div>
    <w:div w:id="1412580528">
      <w:bodyDiv w:val="1"/>
      <w:marLeft w:val="0"/>
      <w:marRight w:val="0"/>
      <w:marTop w:val="0"/>
      <w:marBottom w:val="0"/>
      <w:divBdr>
        <w:top w:val="none" w:sz="0" w:space="0" w:color="auto"/>
        <w:left w:val="none" w:sz="0" w:space="0" w:color="auto"/>
        <w:bottom w:val="none" w:sz="0" w:space="0" w:color="auto"/>
        <w:right w:val="none" w:sz="0" w:space="0" w:color="auto"/>
      </w:divBdr>
    </w:div>
    <w:div w:id="1447501742">
      <w:bodyDiv w:val="1"/>
      <w:marLeft w:val="0"/>
      <w:marRight w:val="0"/>
      <w:marTop w:val="0"/>
      <w:marBottom w:val="0"/>
      <w:divBdr>
        <w:top w:val="none" w:sz="0" w:space="0" w:color="auto"/>
        <w:left w:val="none" w:sz="0" w:space="0" w:color="auto"/>
        <w:bottom w:val="none" w:sz="0" w:space="0" w:color="auto"/>
        <w:right w:val="none" w:sz="0" w:space="0" w:color="auto"/>
      </w:divBdr>
    </w:div>
    <w:div w:id="1455442131">
      <w:bodyDiv w:val="1"/>
      <w:marLeft w:val="0"/>
      <w:marRight w:val="0"/>
      <w:marTop w:val="0"/>
      <w:marBottom w:val="0"/>
      <w:divBdr>
        <w:top w:val="none" w:sz="0" w:space="0" w:color="auto"/>
        <w:left w:val="none" w:sz="0" w:space="0" w:color="auto"/>
        <w:bottom w:val="none" w:sz="0" w:space="0" w:color="auto"/>
        <w:right w:val="none" w:sz="0" w:space="0" w:color="auto"/>
      </w:divBdr>
    </w:div>
    <w:div w:id="1463034511">
      <w:bodyDiv w:val="1"/>
      <w:marLeft w:val="0"/>
      <w:marRight w:val="0"/>
      <w:marTop w:val="0"/>
      <w:marBottom w:val="0"/>
      <w:divBdr>
        <w:top w:val="none" w:sz="0" w:space="0" w:color="auto"/>
        <w:left w:val="none" w:sz="0" w:space="0" w:color="auto"/>
        <w:bottom w:val="none" w:sz="0" w:space="0" w:color="auto"/>
        <w:right w:val="none" w:sz="0" w:space="0" w:color="auto"/>
      </w:divBdr>
    </w:div>
    <w:div w:id="1484345594">
      <w:bodyDiv w:val="1"/>
      <w:marLeft w:val="0"/>
      <w:marRight w:val="0"/>
      <w:marTop w:val="0"/>
      <w:marBottom w:val="0"/>
      <w:divBdr>
        <w:top w:val="none" w:sz="0" w:space="0" w:color="auto"/>
        <w:left w:val="none" w:sz="0" w:space="0" w:color="auto"/>
        <w:bottom w:val="none" w:sz="0" w:space="0" w:color="auto"/>
        <w:right w:val="none" w:sz="0" w:space="0" w:color="auto"/>
      </w:divBdr>
    </w:div>
    <w:div w:id="1495800005">
      <w:bodyDiv w:val="1"/>
      <w:marLeft w:val="0"/>
      <w:marRight w:val="0"/>
      <w:marTop w:val="0"/>
      <w:marBottom w:val="0"/>
      <w:divBdr>
        <w:top w:val="none" w:sz="0" w:space="0" w:color="auto"/>
        <w:left w:val="none" w:sz="0" w:space="0" w:color="auto"/>
        <w:bottom w:val="none" w:sz="0" w:space="0" w:color="auto"/>
        <w:right w:val="none" w:sz="0" w:space="0" w:color="auto"/>
      </w:divBdr>
    </w:div>
    <w:div w:id="1498227853">
      <w:bodyDiv w:val="1"/>
      <w:marLeft w:val="0"/>
      <w:marRight w:val="0"/>
      <w:marTop w:val="0"/>
      <w:marBottom w:val="0"/>
      <w:divBdr>
        <w:top w:val="none" w:sz="0" w:space="0" w:color="auto"/>
        <w:left w:val="none" w:sz="0" w:space="0" w:color="auto"/>
        <w:bottom w:val="none" w:sz="0" w:space="0" w:color="auto"/>
        <w:right w:val="none" w:sz="0" w:space="0" w:color="auto"/>
      </w:divBdr>
    </w:div>
    <w:div w:id="1504973256">
      <w:bodyDiv w:val="1"/>
      <w:marLeft w:val="0"/>
      <w:marRight w:val="0"/>
      <w:marTop w:val="0"/>
      <w:marBottom w:val="0"/>
      <w:divBdr>
        <w:top w:val="none" w:sz="0" w:space="0" w:color="auto"/>
        <w:left w:val="none" w:sz="0" w:space="0" w:color="auto"/>
        <w:bottom w:val="none" w:sz="0" w:space="0" w:color="auto"/>
        <w:right w:val="none" w:sz="0" w:space="0" w:color="auto"/>
      </w:divBdr>
    </w:div>
    <w:div w:id="1515804500">
      <w:bodyDiv w:val="1"/>
      <w:marLeft w:val="0"/>
      <w:marRight w:val="0"/>
      <w:marTop w:val="0"/>
      <w:marBottom w:val="0"/>
      <w:divBdr>
        <w:top w:val="none" w:sz="0" w:space="0" w:color="auto"/>
        <w:left w:val="none" w:sz="0" w:space="0" w:color="auto"/>
        <w:bottom w:val="none" w:sz="0" w:space="0" w:color="auto"/>
        <w:right w:val="none" w:sz="0" w:space="0" w:color="auto"/>
      </w:divBdr>
    </w:div>
    <w:div w:id="1519352654">
      <w:bodyDiv w:val="1"/>
      <w:marLeft w:val="0"/>
      <w:marRight w:val="0"/>
      <w:marTop w:val="0"/>
      <w:marBottom w:val="0"/>
      <w:divBdr>
        <w:top w:val="none" w:sz="0" w:space="0" w:color="auto"/>
        <w:left w:val="none" w:sz="0" w:space="0" w:color="auto"/>
        <w:bottom w:val="none" w:sz="0" w:space="0" w:color="auto"/>
        <w:right w:val="none" w:sz="0" w:space="0" w:color="auto"/>
      </w:divBdr>
    </w:div>
    <w:div w:id="1523394520">
      <w:bodyDiv w:val="1"/>
      <w:marLeft w:val="0"/>
      <w:marRight w:val="0"/>
      <w:marTop w:val="0"/>
      <w:marBottom w:val="0"/>
      <w:divBdr>
        <w:top w:val="none" w:sz="0" w:space="0" w:color="auto"/>
        <w:left w:val="none" w:sz="0" w:space="0" w:color="auto"/>
        <w:bottom w:val="none" w:sz="0" w:space="0" w:color="auto"/>
        <w:right w:val="none" w:sz="0" w:space="0" w:color="auto"/>
      </w:divBdr>
    </w:div>
    <w:div w:id="1544905559">
      <w:bodyDiv w:val="1"/>
      <w:marLeft w:val="0"/>
      <w:marRight w:val="0"/>
      <w:marTop w:val="0"/>
      <w:marBottom w:val="0"/>
      <w:divBdr>
        <w:top w:val="none" w:sz="0" w:space="0" w:color="auto"/>
        <w:left w:val="none" w:sz="0" w:space="0" w:color="auto"/>
        <w:bottom w:val="none" w:sz="0" w:space="0" w:color="auto"/>
        <w:right w:val="none" w:sz="0" w:space="0" w:color="auto"/>
      </w:divBdr>
    </w:div>
    <w:div w:id="1564559512">
      <w:bodyDiv w:val="1"/>
      <w:marLeft w:val="0"/>
      <w:marRight w:val="0"/>
      <w:marTop w:val="0"/>
      <w:marBottom w:val="0"/>
      <w:divBdr>
        <w:top w:val="none" w:sz="0" w:space="0" w:color="auto"/>
        <w:left w:val="none" w:sz="0" w:space="0" w:color="auto"/>
        <w:bottom w:val="none" w:sz="0" w:space="0" w:color="auto"/>
        <w:right w:val="none" w:sz="0" w:space="0" w:color="auto"/>
      </w:divBdr>
    </w:div>
    <w:div w:id="1564632301">
      <w:bodyDiv w:val="1"/>
      <w:marLeft w:val="0"/>
      <w:marRight w:val="0"/>
      <w:marTop w:val="0"/>
      <w:marBottom w:val="0"/>
      <w:divBdr>
        <w:top w:val="none" w:sz="0" w:space="0" w:color="auto"/>
        <w:left w:val="none" w:sz="0" w:space="0" w:color="auto"/>
        <w:bottom w:val="none" w:sz="0" w:space="0" w:color="auto"/>
        <w:right w:val="none" w:sz="0" w:space="0" w:color="auto"/>
      </w:divBdr>
    </w:div>
    <w:div w:id="1565289671">
      <w:bodyDiv w:val="1"/>
      <w:marLeft w:val="0"/>
      <w:marRight w:val="0"/>
      <w:marTop w:val="0"/>
      <w:marBottom w:val="0"/>
      <w:divBdr>
        <w:top w:val="none" w:sz="0" w:space="0" w:color="auto"/>
        <w:left w:val="none" w:sz="0" w:space="0" w:color="auto"/>
        <w:bottom w:val="none" w:sz="0" w:space="0" w:color="auto"/>
        <w:right w:val="none" w:sz="0" w:space="0" w:color="auto"/>
      </w:divBdr>
    </w:div>
    <w:div w:id="1587421744">
      <w:bodyDiv w:val="1"/>
      <w:marLeft w:val="0"/>
      <w:marRight w:val="0"/>
      <w:marTop w:val="0"/>
      <w:marBottom w:val="0"/>
      <w:divBdr>
        <w:top w:val="none" w:sz="0" w:space="0" w:color="auto"/>
        <w:left w:val="none" w:sz="0" w:space="0" w:color="auto"/>
        <w:bottom w:val="none" w:sz="0" w:space="0" w:color="auto"/>
        <w:right w:val="none" w:sz="0" w:space="0" w:color="auto"/>
      </w:divBdr>
    </w:div>
    <w:div w:id="1602255256">
      <w:bodyDiv w:val="1"/>
      <w:marLeft w:val="0"/>
      <w:marRight w:val="0"/>
      <w:marTop w:val="0"/>
      <w:marBottom w:val="0"/>
      <w:divBdr>
        <w:top w:val="none" w:sz="0" w:space="0" w:color="auto"/>
        <w:left w:val="none" w:sz="0" w:space="0" w:color="auto"/>
        <w:bottom w:val="none" w:sz="0" w:space="0" w:color="auto"/>
        <w:right w:val="none" w:sz="0" w:space="0" w:color="auto"/>
      </w:divBdr>
    </w:div>
    <w:div w:id="1602568632">
      <w:bodyDiv w:val="1"/>
      <w:marLeft w:val="0"/>
      <w:marRight w:val="0"/>
      <w:marTop w:val="0"/>
      <w:marBottom w:val="0"/>
      <w:divBdr>
        <w:top w:val="none" w:sz="0" w:space="0" w:color="auto"/>
        <w:left w:val="none" w:sz="0" w:space="0" w:color="auto"/>
        <w:bottom w:val="none" w:sz="0" w:space="0" w:color="auto"/>
        <w:right w:val="none" w:sz="0" w:space="0" w:color="auto"/>
      </w:divBdr>
    </w:div>
    <w:div w:id="1603099784">
      <w:bodyDiv w:val="1"/>
      <w:marLeft w:val="0"/>
      <w:marRight w:val="0"/>
      <w:marTop w:val="0"/>
      <w:marBottom w:val="0"/>
      <w:divBdr>
        <w:top w:val="none" w:sz="0" w:space="0" w:color="auto"/>
        <w:left w:val="none" w:sz="0" w:space="0" w:color="auto"/>
        <w:bottom w:val="none" w:sz="0" w:space="0" w:color="auto"/>
        <w:right w:val="none" w:sz="0" w:space="0" w:color="auto"/>
      </w:divBdr>
    </w:div>
    <w:div w:id="1609770866">
      <w:bodyDiv w:val="1"/>
      <w:marLeft w:val="0"/>
      <w:marRight w:val="0"/>
      <w:marTop w:val="0"/>
      <w:marBottom w:val="0"/>
      <w:divBdr>
        <w:top w:val="none" w:sz="0" w:space="0" w:color="auto"/>
        <w:left w:val="none" w:sz="0" w:space="0" w:color="auto"/>
        <w:bottom w:val="none" w:sz="0" w:space="0" w:color="auto"/>
        <w:right w:val="none" w:sz="0" w:space="0" w:color="auto"/>
      </w:divBdr>
    </w:div>
    <w:div w:id="1617176295">
      <w:bodyDiv w:val="1"/>
      <w:marLeft w:val="0"/>
      <w:marRight w:val="0"/>
      <w:marTop w:val="0"/>
      <w:marBottom w:val="0"/>
      <w:divBdr>
        <w:top w:val="none" w:sz="0" w:space="0" w:color="auto"/>
        <w:left w:val="none" w:sz="0" w:space="0" w:color="auto"/>
        <w:bottom w:val="none" w:sz="0" w:space="0" w:color="auto"/>
        <w:right w:val="none" w:sz="0" w:space="0" w:color="auto"/>
      </w:divBdr>
    </w:div>
    <w:div w:id="1623606284">
      <w:bodyDiv w:val="1"/>
      <w:marLeft w:val="0"/>
      <w:marRight w:val="0"/>
      <w:marTop w:val="0"/>
      <w:marBottom w:val="0"/>
      <w:divBdr>
        <w:top w:val="none" w:sz="0" w:space="0" w:color="auto"/>
        <w:left w:val="none" w:sz="0" w:space="0" w:color="auto"/>
        <w:bottom w:val="none" w:sz="0" w:space="0" w:color="auto"/>
        <w:right w:val="none" w:sz="0" w:space="0" w:color="auto"/>
      </w:divBdr>
    </w:div>
    <w:div w:id="1623875204">
      <w:bodyDiv w:val="1"/>
      <w:marLeft w:val="0"/>
      <w:marRight w:val="0"/>
      <w:marTop w:val="0"/>
      <w:marBottom w:val="0"/>
      <w:divBdr>
        <w:top w:val="none" w:sz="0" w:space="0" w:color="auto"/>
        <w:left w:val="none" w:sz="0" w:space="0" w:color="auto"/>
        <w:bottom w:val="none" w:sz="0" w:space="0" w:color="auto"/>
        <w:right w:val="none" w:sz="0" w:space="0" w:color="auto"/>
      </w:divBdr>
    </w:div>
    <w:div w:id="1640378350">
      <w:bodyDiv w:val="1"/>
      <w:marLeft w:val="0"/>
      <w:marRight w:val="0"/>
      <w:marTop w:val="0"/>
      <w:marBottom w:val="0"/>
      <w:divBdr>
        <w:top w:val="none" w:sz="0" w:space="0" w:color="auto"/>
        <w:left w:val="none" w:sz="0" w:space="0" w:color="auto"/>
        <w:bottom w:val="none" w:sz="0" w:space="0" w:color="auto"/>
        <w:right w:val="none" w:sz="0" w:space="0" w:color="auto"/>
      </w:divBdr>
    </w:div>
    <w:div w:id="1641576213">
      <w:bodyDiv w:val="1"/>
      <w:marLeft w:val="0"/>
      <w:marRight w:val="0"/>
      <w:marTop w:val="0"/>
      <w:marBottom w:val="0"/>
      <w:divBdr>
        <w:top w:val="none" w:sz="0" w:space="0" w:color="auto"/>
        <w:left w:val="none" w:sz="0" w:space="0" w:color="auto"/>
        <w:bottom w:val="none" w:sz="0" w:space="0" w:color="auto"/>
        <w:right w:val="none" w:sz="0" w:space="0" w:color="auto"/>
      </w:divBdr>
    </w:div>
    <w:div w:id="1642340937">
      <w:bodyDiv w:val="1"/>
      <w:marLeft w:val="0"/>
      <w:marRight w:val="0"/>
      <w:marTop w:val="0"/>
      <w:marBottom w:val="0"/>
      <w:divBdr>
        <w:top w:val="none" w:sz="0" w:space="0" w:color="auto"/>
        <w:left w:val="none" w:sz="0" w:space="0" w:color="auto"/>
        <w:bottom w:val="none" w:sz="0" w:space="0" w:color="auto"/>
        <w:right w:val="none" w:sz="0" w:space="0" w:color="auto"/>
      </w:divBdr>
    </w:div>
    <w:div w:id="1644308225">
      <w:bodyDiv w:val="1"/>
      <w:marLeft w:val="0"/>
      <w:marRight w:val="0"/>
      <w:marTop w:val="0"/>
      <w:marBottom w:val="0"/>
      <w:divBdr>
        <w:top w:val="none" w:sz="0" w:space="0" w:color="auto"/>
        <w:left w:val="none" w:sz="0" w:space="0" w:color="auto"/>
        <w:bottom w:val="none" w:sz="0" w:space="0" w:color="auto"/>
        <w:right w:val="none" w:sz="0" w:space="0" w:color="auto"/>
      </w:divBdr>
    </w:div>
    <w:div w:id="1646281370">
      <w:bodyDiv w:val="1"/>
      <w:marLeft w:val="0"/>
      <w:marRight w:val="0"/>
      <w:marTop w:val="0"/>
      <w:marBottom w:val="0"/>
      <w:divBdr>
        <w:top w:val="none" w:sz="0" w:space="0" w:color="auto"/>
        <w:left w:val="none" w:sz="0" w:space="0" w:color="auto"/>
        <w:bottom w:val="none" w:sz="0" w:space="0" w:color="auto"/>
        <w:right w:val="none" w:sz="0" w:space="0" w:color="auto"/>
      </w:divBdr>
    </w:div>
    <w:div w:id="1652825465">
      <w:bodyDiv w:val="1"/>
      <w:marLeft w:val="0"/>
      <w:marRight w:val="0"/>
      <w:marTop w:val="0"/>
      <w:marBottom w:val="0"/>
      <w:divBdr>
        <w:top w:val="none" w:sz="0" w:space="0" w:color="auto"/>
        <w:left w:val="none" w:sz="0" w:space="0" w:color="auto"/>
        <w:bottom w:val="none" w:sz="0" w:space="0" w:color="auto"/>
        <w:right w:val="none" w:sz="0" w:space="0" w:color="auto"/>
      </w:divBdr>
    </w:div>
    <w:div w:id="1657610472">
      <w:bodyDiv w:val="1"/>
      <w:marLeft w:val="0"/>
      <w:marRight w:val="0"/>
      <w:marTop w:val="0"/>
      <w:marBottom w:val="0"/>
      <w:divBdr>
        <w:top w:val="none" w:sz="0" w:space="0" w:color="auto"/>
        <w:left w:val="none" w:sz="0" w:space="0" w:color="auto"/>
        <w:bottom w:val="none" w:sz="0" w:space="0" w:color="auto"/>
        <w:right w:val="none" w:sz="0" w:space="0" w:color="auto"/>
      </w:divBdr>
    </w:div>
    <w:div w:id="1693535392">
      <w:bodyDiv w:val="1"/>
      <w:marLeft w:val="0"/>
      <w:marRight w:val="0"/>
      <w:marTop w:val="0"/>
      <w:marBottom w:val="0"/>
      <w:divBdr>
        <w:top w:val="none" w:sz="0" w:space="0" w:color="auto"/>
        <w:left w:val="none" w:sz="0" w:space="0" w:color="auto"/>
        <w:bottom w:val="none" w:sz="0" w:space="0" w:color="auto"/>
        <w:right w:val="none" w:sz="0" w:space="0" w:color="auto"/>
      </w:divBdr>
    </w:div>
    <w:div w:id="1706951162">
      <w:bodyDiv w:val="1"/>
      <w:marLeft w:val="0"/>
      <w:marRight w:val="0"/>
      <w:marTop w:val="0"/>
      <w:marBottom w:val="0"/>
      <w:divBdr>
        <w:top w:val="none" w:sz="0" w:space="0" w:color="auto"/>
        <w:left w:val="none" w:sz="0" w:space="0" w:color="auto"/>
        <w:bottom w:val="none" w:sz="0" w:space="0" w:color="auto"/>
        <w:right w:val="none" w:sz="0" w:space="0" w:color="auto"/>
      </w:divBdr>
    </w:div>
    <w:div w:id="1708140444">
      <w:bodyDiv w:val="1"/>
      <w:marLeft w:val="0"/>
      <w:marRight w:val="0"/>
      <w:marTop w:val="0"/>
      <w:marBottom w:val="0"/>
      <w:divBdr>
        <w:top w:val="none" w:sz="0" w:space="0" w:color="auto"/>
        <w:left w:val="none" w:sz="0" w:space="0" w:color="auto"/>
        <w:bottom w:val="none" w:sz="0" w:space="0" w:color="auto"/>
        <w:right w:val="none" w:sz="0" w:space="0" w:color="auto"/>
      </w:divBdr>
    </w:div>
    <w:div w:id="1710959909">
      <w:bodyDiv w:val="1"/>
      <w:marLeft w:val="0"/>
      <w:marRight w:val="0"/>
      <w:marTop w:val="0"/>
      <w:marBottom w:val="0"/>
      <w:divBdr>
        <w:top w:val="none" w:sz="0" w:space="0" w:color="auto"/>
        <w:left w:val="none" w:sz="0" w:space="0" w:color="auto"/>
        <w:bottom w:val="none" w:sz="0" w:space="0" w:color="auto"/>
        <w:right w:val="none" w:sz="0" w:space="0" w:color="auto"/>
      </w:divBdr>
    </w:div>
    <w:div w:id="1712994841">
      <w:bodyDiv w:val="1"/>
      <w:marLeft w:val="0"/>
      <w:marRight w:val="0"/>
      <w:marTop w:val="0"/>
      <w:marBottom w:val="0"/>
      <w:divBdr>
        <w:top w:val="none" w:sz="0" w:space="0" w:color="auto"/>
        <w:left w:val="none" w:sz="0" w:space="0" w:color="auto"/>
        <w:bottom w:val="none" w:sz="0" w:space="0" w:color="auto"/>
        <w:right w:val="none" w:sz="0" w:space="0" w:color="auto"/>
      </w:divBdr>
    </w:div>
    <w:div w:id="1720476282">
      <w:bodyDiv w:val="1"/>
      <w:marLeft w:val="0"/>
      <w:marRight w:val="0"/>
      <w:marTop w:val="0"/>
      <w:marBottom w:val="0"/>
      <w:divBdr>
        <w:top w:val="none" w:sz="0" w:space="0" w:color="auto"/>
        <w:left w:val="none" w:sz="0" w:space="0" w:color="auto"/>
        <w:bottom w:val="none" w:sz="0" w:space="0" w:color="auto"/>
        <w:right w:val="none" w:sz="0" w:space="0" w:color="auto"/>
      </w:divBdr>
    </w:div>
    <w:div w:id="1728189352">
      <w:bodyDiv w:val="1"/>
      <w:marLeft w:val="0"/>
      <w:marRight w:val="0"/>
      <w:marTop w:val="0"/>
      <w:marBottom w:val="0"/>
      <w:divBdr>
        <w:top w:val="none" w:sz="0" w:space="0" w:color="auto"/>
        <w:left w:val="none" w:sz="0" w:space="0" w:color="auto"/>
        <w:bottom w:val="none" w:sz="0" w:space="0" w:color="auto"/>
        <w:right w:val="none" w:sz="0" w:space="0" w:color="auto"/>
      </w:divBdr>
    </w:div>
    <w:div w:id="1737975660">
      <w:bodyDiv w:val="1"/>
      <w:marLeft w:val="0"/>
      <w:marRight w:val="0"/>
      <w:marTop w:val="0"/>
      <w:marBottom w:val="0"/>
      <w:divBdr>
        <w:top w:val="none" w:sz="0" w:space="0" w:color="auto"/>
        <w:left w:val="none" w:sz="0" w:space="0" w:color="auto"/>
        <w:bottom w:val="none" w:sz="0" w:space="0" w:color="auto"/>
        <w:right w:val="none" w:sz="0" w:space="0" w:color="auto"/>
      </w:divBdr>
    </w:div>
    <w:div w:id="1745299035">
      <w:bodyDiv w:val="1"/>
      <w:marLeft w:val="0"/>
      <w:marRight w:val="0"/>
      <w:marTop w:val="0"/>
      <w:marBottom w:val="0"/>
      <w:divBdr>
        <w:top w:val="none" w:sz="0" w:space="0" w:color="auto"/>
        <w:left w:val="none" w:sz="0" w:space="0" w:color="auto"/>
        <w:bottom w:val="none" w:sz="0" w:space="0" w:color="auto"/>
        <w:right w:val="none" w:sz="0" w:space="0" w:color="auto"/>
      </w:divBdr>
    </w:div>
    <w:div w:id="1745688513">
      <w:bodyDiv w:val="1"/>
      <w:marLeft w:val="0"/>
      <w:marRight w:val="0"/>
      <w:marTop w:val="0"/>
      <w:marBottom w:val="0"/>
      <w:divBdr>
        <w:top w:val="none" w:sz="0" w:space="0" w:color="auto"/>
        <w:left w:val="none" w:sz="0" w:space="0" w:color="auto"/>
        <w:bottom w:val="none" w:sz="0" w:space="0" w:color="auto"/>
        <w:right w:val="none" w:sz="0" w:space="0" w:color="auto"/>
      </w:divBdr>
    </w:div>
    <w:div w:id="1745757822">
      <w:bodyDiv w:val="1"/>
      <w:marLeft w:val="0"/>
      <w:marRight w:val="0"/>
      <w:marTop w:val="0"/>
      <w:marBottom w:val="0"/>
      <w:divBdr>
        <w:top w:val="none" w:sz="0" w:space="0" w:color="auto"/>
        <w:left w:val="none" w:sz="0" w:space="0" w:color="auto"/>
        <w:bottom w:val="none" w:sz="0" w:space="0" w:color="auto"/>
        <w:right w:val="none" w:sz="0" w:space="0" w:color="auto"/>
      </w:divBdr>
    </w:div>
    <w:div w:id="1750301363">
      <w:bodyDiv w:val="1"/>
      <w:marLeft w:val="0"/>
      <w:marRight w:val="0"/>
      <w:marTop w:val="0"/>
      <w:marBottom w:val="0"/>
      <w:divBdr>
        <w:top w:val="none" w:sz="0" w:space="0" w:color="auto"/>
        <w:left w:val="none" w:sz="0" w:space="0" w:color="auto"/>
        <w:bottom w:val="none" w:sz="0" w:space="0" w:color="auto"/>
        <w:right w:val="none" w:sz="0" w:space="0" w:color="auto"/>
      </w:divBdr>
    </w:div>
    <w:div w:id="1750733863">
      <w:bodyDiv w:val="1"/>
      <w:marLeft w:val="0"/>
      <w:marRight w:val="0"/>
      <w:marTop w:val="0"/>
      <w:marBottom w:val="0"/>
      <w:divBdr>
        <w:top w:val="none" w:sz="0" w:space="0" w:color="auto"/>
        <w:left w:val="none" w:sz="0" w:space="0" w:color="auto"/>
        <w:bottom w:val="none" w:sz="0" w:space="0" w:color="auto"/>
        <w:right w:val="none" w:sz="0" w:space="0" w:color="auto"/>
      </w:divBdr>
    </w:div>
    <w:div w:id="1762992840">
      <w:bodyDiv w:val="1"/>
      <w:marLeft w:val="0"/>
      <w:marRight w:val="0"/>
      <w:marTop w:val="0"/>
      <w:marBottom w:val="0"/>
      <w:divBdr>
        <w:top w:val="none" w:sz="0" w:space="0" w:color="auto"/>
        <w:left w:val="none" w:sz="0" w:space="0" w:color="auto"/>
        <w:bottom w:val="none" w:sz="0" w:space="0" w:color="auto"/>
        <w:right w:val="none" w:sz="0" w:space="0" w:color="auto"/>
      </w:divBdr>
    </w:div>
    <w:div w:id="1770196197">
      <w:bodyDiv w:val="1"/>
      <w:marLeft w:val="0"/>
      <w:marRight w:val="0"/>
      <w:marTop w:val="0"/>
      <w:marBottom w:val="0"/>
      <w:divBdr>
        <w:top w:val="none" w:sz="0" w:space="0" w:color="auto"/>
        <w:left w:val="none" w:sz="0" w:space="0" w:color="auto"/>
        <w:bottom w:val="none" w:sz="0" w:space="0" w:color="auto"/>
        <w:right w:val="none" w:sz="0" w:space="0" w:color="auto"/>
      </w:divBdr>
    </w:div>
    <w:div w:id="1777018209">
      <w:bodyDiv w:val="1"/>
      <w:marLeft w:val="0"/>
      <w:marRight w:val="0"/>
      <w:marTop w:val="0"/>
      <w:marBottom w:val="0"/>
      <w:divBdr>
        <w:top w:val="none" w:sz="0" w:space="0" w:color="auto"/>
        <w:left w:val="none" w:sz="0" w:space="0" w:color="auto"/>
        <w:bottom w:val="none" w:sz="0" w:space="0" w:color="auto"/>
        <w:right w:val="none" w:sz="0" w:space="0" w:color="auto"/>
      </w:divBdr>
    </w:div>
    <w:div w:id="1781021732">
      <w:bodyDiv w:val="1"/>
      <w:marLeft w:val="0"/>
      <w:marRight w:val="0"/>
      <w:marTop w:val="0"/>
      <w:marBottom w:val="0"/>
      <w:divBdr>
        <w:top w:val="none" w:sz="0" w:space="0" w:color="auto"/>
        <w:left w:val="none" w:sz="0" w:space="0" w:color="auto"/>
        <w:bottom w:val="none" w:sz="0" w:space="0" w:color="auto"/>
        <w:right w:val="none" w:sz="0" w:space="0" w:color="auto"/>
      </w:divBdr>
    </w:div>
    <w:div w:id="1799107787">
      <w:bodyDiv w:val="1"/>
      <w:marLeft w:val="0"/>
      <w:marRight w:val="0"/>
      <w:marTop w:val="0"/>
      <w:marBottom w:val="0"/>
      <w:divBdr>
        <w:top w:val="none" w:sz="0" w:space="0" w:color="auto"/>
        <w:left w:val="none" w:sz="0" w:space="0" w:color="auto"/>
        <w:bottom w:val="none" w:sz="0" w:space="0" w:color="auto"/>
        <w:right w:val="none" w:sz="0" w:space="0" w:color="auto"/>
      </w:divBdr>
    </w:div>
    <w:div w:id="1802117383">
      <w:bodyDiv w:val="1"/>
      <w:marLeft w:val="0"/>
      <w:marRight w:val="0"/>
      <w:marTop w:val="0"/>
      <w:marBottom w:val="0"/>
      <w:divBdr>
        <w:top w:val="none" w:sz="0" w:space="0" w:color="auto"/>
        <w:left w:val="none" w:sz="0" w:space="0" w:color="auto"/>
        <w:bottom w:val="none" w:sz="0" w:space="0" w:color="auto"/>
        <w:right w:val="none" w:sz="0" w:space="0" w:color="auto"/>
      </w:divBdr>
    </w:div>
    <w:div w:id="1802647881">
      <w:bodyDiv w:val="1"/>
      <w:marLeft w:val="0"/>
      <w:marRight w:val="0"/>
      <w:marTop w:val="0"/>
      <w:marBottom w:val="0"/>
      <w:divBdr>
        <w:top w:val="none" w:sz="0" w:space="0" w:color="auto"/>
        <w:left w:val="none" w:sz="0" w:space="0" w:color="auto"/>
        <w:bottom w:val="none" w:sz="0" w:space="0" w:color="auto"/>
        <w:right w:val="none" w:sz="0" w:space="0" w:color="auto"/>
      </w:divBdr>
    </w:div>
    <w:div w:id="1805350296">
      <w:bodyDiv w:val="1"/>
      <w:marLeft w:val="0"/>
      <w:marRight w:val="0"/>
      <w:marTop w:val="0"/>
      <w:marBottom w:val="0"/>
      <w:divBdr>
        <w:top w:val="none" w:sz="0" w:space="0" w:color="auto"/>
        <w:left w:val="none" w:sz="0" w:space="0" w:color="auto"/>
        <w:bottom w:val="none" w:sz="0" w:space="0" w:color="auto"/>
        <w:right w:val="none" w:sz="0" w:space="0" w:color="auto"/>
      </w:divBdr>
    </w:div>
    <w:div w:id="1825782222">
      <w:bodyDiv w:val="1"/>
      <w:marLeft w:val="0"/>
      <w:marRight w:val="0"/>
      <w:marTop w:val="0"/>
      <w:marBottom w:val="0"/>
      <w:divBdr>
        <w:top w:val="none" w:sz="0" w:space="0" w:color="auto"/>
        <w:left w:val="none" w:sz="0" w:space="0" w:color="auto"/>
        <w:bottom w:val="none" w:sz="0" w:space="0" w:color="auto"/>
        <w:right w:val="none" w:sz="0" w:space="0" w:color="auto"/>
      </w:divBdr>
    </w:div>
    <w:div w:id="1829443055">
      <w:bodyDiv w:val="1"/>
      <w:marLeft w:val="0"/>
      <w:marRight w:val="0"/>
      <w:marTop w:val="0"/>
      <w:marBottom w:val="0"/>
      <w:divBdr>
        <w:top w:val="none" w:sz="0" w:space="0" w:color="auto"/>
        <w:left w:val="none" w:sz="0" w:space="0" w:color="auto"/>
        <w:bottom w:val="none" w:sz="0" w:space="0" w:color="auto"/>
        <w:right w:val="none" w:sz="0" w:space="0" w:color="auto"/>
      </w:divBdr>
    </w:div>
    <w:div w:id="1830050884">
      <w:bodyDiv w:val="1"/>
      <w:marLeft w:val="0"/>
      <w:marRight w:val="0"/>
      <w:marTop w:val="0"/>
      <w:marBottom w:val="0"/>
      <w:divBdr>
        <w:top w:val="none" w:sz="0" w:space="0" w:color="auto"/>
        <w:left w:val="none" w:sz="0" w:space="0" w:color="auto"/>
        <w:bottom w:val="none" w:sz="0" w:space="0" w:color="auto"/>
        <w:right w:val="none" w:sz="0" w:space="0" w:color="auto"/>
      </w:divBdr>
    </w:div>
    <w:div w:id="1834835608">
      <w:bodyDiv w:val="1"/>
      <w:marLeft w:val="0"/>
      <w:marRight w:val="0"/>
      <w:marTop w:val="0"/>
      <w:marBottom w:val="0"/>
      <w:divBdr>
        <w:top w:val="none" w:sz="0" w:space="0" w:color="auto"/>
        <w:left w:val="none" w:sz="0" w:space="0" w:color="auto"/>
        <w:bottom w:val="none" w:sz="0" w:space="0" w:color="auto"/>
        <w:right w:val="none" w:sz="0" w:space="0" w:color="auto"/>
      </w:divBdr>
    </w:div>
    <w:div w:id="1840727741">
      <w:bodyDiv w:val="1"/>
      <w:marLeft w:val="0"/>
      <w:marRight w:val="0"/>
      <w:marTop w:val="0"/>
      <w:marBottom w:val="0"/>
      <w:divBdr>
        <w:top w:val="none" w:sz="0" w:space="0" w:color="auto"/>
        <w:left w:val="none" w:sz="0" w:space="0" w:color="auto"/>
        <w:bottom w:val="none" w:sz="0" w:space="0" w:color="auto"/>
        <w:right w:val="none" w:sz="0" w:space="0" w:color="auto"/>
      </w:divBdr>
    </w:div>
    <w:div w:id="1850212893">
      <w:bodyDiv w:val="1"/>
      <w:marLeft w:val="0"/>
      <w:marRight w:val="0"/>
      <w:marTop w:val="0"/>
      <w:marBottom w:val="0"/>
      <w:divBdr>
        <w:top w:val="none" w:sz="0" w:space="0" w:color="auto"/>
        <w:left w:val="none" w:sz="0" w:space="0" w:color="auto"/>
        <w:bottom w:val="none" w:sz="0" w:space="0" w:color="auto"/>
        <w:right w:val="none" w:sz="0" w:space="0" w:color="auto"/>
      </w:divBdr>
    </w:div>
    <w:div w:id="1857768210">
      <w:bodyDiv w:val="1"/>
      <w:marLeft w:val="0"/>
      <w:marRight w:val="0"/>
      <w:marTop w:val="0"/>
      <w:marBottom w:val="0"/>
      <w:divBdr>
        <w:top w:val="none" w:sz="0" w:space="0" w:color="auto"/>
        <w:left w:val="none" w:sz="0" w:space="0" w:color="auto"/>
        <w:bottom w:val="none" w:sz="0" w:space="0" w:color="auto"/>
        <w:right w:val="none" w:sz="0" w:space="0" w:color="auto"/>
      </w:divBdr>
    </w:div>
    <w:div w:id="1863661966">
      <w:bodyDiv w:val="1"/>
      <w:marLeft w:val="0"/>
      <w:marRight w:val="0"/>
      <w:marTop w:val="0"/>
      <w:marBottom w:val="0"/>
      <w:divBdr>
        <w:top w:val="none" w:sz="0" w:space="0" w:color="auto"/>
        <w:left w:val="none" w:sz="0" w:space="0" w:color="auto"/>
        <w:bottom w:val="none" w:sz="0" w:space="0" w:color="auto"/>
        <w:right w:val="none" w:sz="0" w:space="0" w:color="auto"/>
      </w:divBdr>
    </w:div>
    <w:div w:id="1867674725">
      <w:bodyDiv w:val="1"/>
      <w:marLeft w:val="0"/>
      <w:marRight w:val="0"/>
      <w:marTop w:val="0"/>
      <w:marBottom w:val="0"/>
      <w:divBdr>
        <w:top w:val="none" w:sz="0" w:space="0" w:color="auto"/>
        <w:left w:val="none" w:sz="0" w:space="0" w:color="auto"/>
        <w:bottom w:val="none" w:sz="0" w:space="0" w:color="auto"/>
        <w:right w:val="none" w:sz="0" w:space="0" w:color="auto"/>
      </w:divBdr>
    </w:div>
    <w:div w:id="1867985808">
      <w:bodyDiv w:val="1"/>
      <w:marLeft w:val="0"/>
      <w:marRight w:val="0"/>
      <w:marTop w:val="0"/>
      <w:marBottom w:val="0"/>
      <w:divBdr>
        <w:top w:val="none" w:sz="0" w:space="0" w:color="auto"/>
        <w:left w:val="none" w:sz="0" w:space="0" w:color="auto"/>
        <w:bottom w:val="none" w:sz="0" w:space="0" w:color="auto"/>
        <w:right w:val="none" w:sz="0" w:space="0" w:color="auto"/>
      </w:divBdr>
    </w:div>
    <w:div w:id="1871992602">
      <w:bodyDiv w:val="1"/>
      <w:marLeft w:val="0"/>
      <w:marRight w:val="0"/>
      <w:marTop w:val="0"/>
      <w:marBottom w:val="0"/>
      <w:divBdr>
        <w:top w:val="none" w:sz="0" w:space="0" w:color="auto"/>
        <w:left w:val="none" w:sz="0" w:space="0" w:color="auto"/>
        <w:bottom w:val="none" w:sz="0" w:space="0" w:color="auto"/>
        <w:right w:val="none" w:sz="0" w:space="0" w:color="auto"/>
      </w:divBdr>
    </w:div>
    <w:div w:id="1878658138">
      <w:bodyDiv w:val="1"/>
      <w:marLeft w:val="0"/>
      <w:marRight w:val="0"/>
      <w:marTop w:val="0"/>
      <w:marBottom w:val="0"/>
      <w:divBdr>
        <w:top w:val="none" w:sz="0" w:space="0" w:color="auto"/>
        <w:left w:val="none" w:sz="0" w:space="0" w:color="auto"/>
        <w:bottom w:val="none" w:sz="0" w:space="0" w:color="auto"/>
        <w:right w:val="none" w:sz="0" w:space="0" w:color="auto"/>
      </w:divBdr>
    </w:div>
    <w:div w:id="1885868049">
      <w:bodyDiv w:val="1"/>
      <w:marLeft w:val="0"/>
      <w:marRight w:val="0"/>
      <w:marTop w:val="0"/>
      <w:marBottom w:val="0"/>
      <w:divBdr>
        <w:top w:val="none" w:sz="0" w:space="0" w:color="auto"/>
        <w:left w:val="none" w:sz="0" w:space="0" w:color="auto"/>
        <w:bottom w:val="none" w:sz="0" w:space="0" w:color="auto"/>
        <w:right w:val="none" w:sz="0" w:space="0" w:color="auto"/>
      </w:divBdr>
    </w:div>
    <w:div w:id="1886868073">
      <w:bodyDiv w:val="1"/>
      <w:marLeft w:val="0"/>
      <w:marRight w:val="0"/>
      <w:marTop w:val="0"/>
      <w:marBottom w:val="0"/>
      <w:divBdr>
        <w:top w:val="none" w:sz="0" w:space="0" w:color="auto"/>
        <w:left w:val="none" w:sz="0" w:space="0" w:color="auto"/>
        <w:bottom w:val="none" w:sz="0" w:space="0" w:color="auto"/>
        <w:right w:val="none" w:sz="0" w:space="0" w:color="auto"/>
      </w:divBdr>
    </w:div>
    <w:div w:id="1887644776">
      <w:bodyDiv w:val="1"/>
      <w:marLeft w:val="0"/>
      <w:marRight w:val="0"/>
      <w:marTop w:val="0"/>
      <w:marBottom w:val="0"/>
      <w:divBdr>
        <w:top w:val="none" w:sz="0" w:space="0" w:color="auto"/>
        <w:left w:val="none" w:sz="0" w:space="0" w:color="auto"/>
        <w:bottom w:val="none" w:sz="0" w:space="0" w:color="auto"/>
        <w:right w:val="none" w:sz="0" w:space="0" w:color="auto"/>
      </w:divBdr>
    </w:div>
    <w:div w:id="1892304379">
      <w:bodyDiv w:val="1"/>
      <w:marLeft w:val="0"/>
      <w:marRight w:val="0"/>
      <w:marTop w:val="0"/>
      <w:marBottom w:val="0"/>
      <w:divBdr>
        <w:top w:val="none" w:sz="0" w:space="0" w:color="auto"/>
        <w:left w:val="none" w:sz="0" w:space="0" w:color="auto"/>
        <w:bottom w:val="none" w:sz="0" w:space="0" w:color="auto"/>
        <w:right w:val="none" w:sz="0" w:space="0" w:color="auto"/>
      </w:divBdr>
    </w:div>
    <w:div w:id="1893077886">
      <w:bodyDiv w:val="1"/>
      <w:marLeft w:val="0"/>
      <w:marRight w:val="0"/>
      <w:marTop w:val="0"/>
      <w:marBottom w:val="0"/>
      <w:divBdr>
        <w:top w:val="none" w:sz="0" w:space="0" w:color="auto"/>
        <w:left w:val="none" w:sz="0" w:space="0" w:color="auto"/>
        <w:bottom w:val="none" w:sz="0" w:space="0" w:color="auto"/>
        <w:right w:val="none" w:sz="0" w:space="0" w:color="auto"/>
      </w:divBdr>
    </w:div>
    <w:div w:id="1893302187">
      <w:bodyDiv w:val="1"/>
      <w:marLeft w:val="0"/>
      <w:marRight w:val="0"/>
      <w:marTop w:val="0"/>
      <w:marBottom w:val="0"/>
      <w:divBdr>
        <w:top w:val="none" w:sz="0" w:space="0" w:color="auto"/>
        <w:left w:val="none" w:sz="0" w:space="0" w:color="auto"/>
        <w:bottom w:val="none" w:sz="0" w:space="0" w:color="auto"/>
        <w:right w:val="none" w:sz="0" w:space="0" w:color="auto"/>
      </w:divBdr>
    </w:div>
    <w:div w:id="1894654889">
      <w:bodyDiv w:val="1"/>
      <w:marLeft w:val="0"/>
      <w:marRight w:val="0"/>
      <w:marTop w:val="0"/>
      <w:marBottom w:val="0"/>
      <w:divBdr>
        <w:top w:val="none" w:sz="0" w:space="0" w:color="auto"/>
        <w:left w:val="none" w:sz="0" w:space="0" w:color="auto"/>
        <w:bottom w:val="none" w:sz="0" w:space="0" w:color="auto"/>
        <w:right w:val="none" w:sz="0" w:space="0" w:color="auto"/>
      </w:divBdr>
    </w:div>
    <w:div w:id="1904487577">
      <w:bodyDiv w:val="1"/>
      <w:marLeft w:val="0"/>
      <w:marRight w:val="0"/>
      <w:marTop w:val="0"/>
      <w:marBottom w:val="0"/>
      <w:divBdr>
        <w:top w:val="none" w:sz="0" w:space="0" w:color="auto"/>
        <w:left w:val="none" w:sz="0" w:space="0" w:color="auto"/>
        <w:bottom w:val="none" w:sz="0" w:space="0" w:color="auto"/>
        <w:right w:val="none" w:sz="0" w:space="0" w:color="auto"/>
      </w:divBdr>
    </w:div>
    <w:div w:id="1922988236">
      <w:bodyDiv w:val="1"/>
      <w:marLeft w:val="0"/>
      <w:marRight w:val="0"/>
      <w:marTop w:val="0"/>
      <w:marBottom w:val="0"/>
      <w:divBdr>
        <w:top w:val="none" w:sz="0" w:space="0" w:color="auto"/>
        <w:left w:val="none" w:sz="0" w:space="0" w:color="auto"/>
        <w:bottom w:val="none" w:sz="0" w:space="0" w:color="auto"/>
        <w:right w:val="none" w:sz="0" w:space="0" w:color="auto"/>
      </w:divBdr>
    </w:div>
    <w:div w:id="1926917838">
      <w:bodyDiv w:val="1"/>
      <w:marLeft w:val="0"/>
      <w:marRight w:val="0"/>
      <w:marTop w:val="0"/>
      <w:marBottom w:val="0"/>
      <w:divBdr>
        <w:top w:val="none" w:sz="0" w:space="0" w:color="auto"/>
        <w:left w:val="none" w:sz="0" w:space="0" w:color="auto"/>
        <w:bottom w:val="none" w:sz="0" w:space="0" w:color="auto"/>
        <w:right w:val="none" w:sz="0" w:space="0" w:color="auto"/>
      </w:divBdr>
    </w:div>
    <w:div w:id="1928153306">
      <w:bodyDiv w:val="1"/>
      <w:marLeft w:val="0"/>
      <w:marRight w:val="0"/>
      <w:marTop w:val="0"/>
      <w:marBottom w:val="0"/>
      <w:divBdr>
        <w:top w:val="none" w:sz="0" w:space="0" w:color="auto"/>
        <w:left w:val="none" w:sz="0" w:space="0" w:color="auto"/>
        <w:bottom w:val="none" w:sz="0" w:space="0" w:color="auto"/>
        <w:right w:val="none" w:sz="0" w:space="0" w:color="auto"/>
      </w:divBdr>
    </w:div>
    <w:div w:id="1934505627">
      <w:bodyDiv w:val="1"/>
      <w:marLeft w:val="0"/>
      <w:marRight w:val="0"/>
      <w:marTop w:val="0"/>
      <w:marBottom w:val="0"/>
      <w:divBdr>
        <w:top w:val="none" w:sz="0" w:space="0" w:color="auto"/>
        <w:left w:val="none" w:sz="0" w:space="0" w:color="auto"/>
        <w:bottom w:val="none" w:sz="0" w:space="0" w:color="auto"/>
        <w:right w:val="none" w:sz="0" w:space="0" w:color="auto"/>
      </w:divBdr>
    </w:div>
    <w:div w:id="1947152492">
      <w:bodyDiv w:val="1"/>
      <w:marLeft w:val="0"/>
      <w:marRight w:val="0"/>
      <w:marTop w:val="0"/>
      <w:marBottom w:val="0"/>
      <w:divBdr>
        <w:top w:val="none" w:sz="0" w:space="0" w:color="auto"/>
        <w:left w:val="none" w:sz="0" w:space="0" w:color="auto"/>
        <w:bottom w:val="none" w:sz="0" w:space="0" w:color="auto"/>
        <w:right w:val="none" w:sz="0" w:space="0" w:color="auto"/>
      </w:divBdr>
    </w:div>
    <w:div w:id="1965696971">
      <w:bodyDiv w:val="1"/>
      <w:marLeft w:val="0"/>
      <w:marRight w:val="0"/>
      <w:marTop w:val="0"/>
      <w:marBottom w:val="0"/>
      <w:divBdr>
        <w:top w:val="none" w:sz="0" w:space="0" w:color="auto"/>
        <w:left w:val="none" w:sz="0" w:space="0" w:color="auto"/>
        <w:bottom w:val="none" w:sz="0" w:space="0" w:color="auto"/>
        <w:right w:val="none" w:sz="0" w:space="0" w:color="auto"/>
      </w:divBdr>
    </w:div>
    <w:div w:id="1966814127">
      <w:bodyDiv w:val="1"/>
      <w:marLeft w:val="0"/>
      <w:marRight w:val="0"/>
      <w:marTop w:val="0"/>
      <w:marBottom w:val="0"/>
      <w:divBdr>
        <w:top w:val="none" w:sz="0" w:space="0" w:color="auto"/>
        <w:left w:val="none" w:sz="0" w:space="0" w:color="auto"/>
        <w:bottom w:val="none" w:sz="0" w:space="0" w:color="auto"/>
        <w:right w:val="none" w:sz="0" w:space="0" w:color="auto"/>
      </w:divBdr>
    </w:div>
    <w:div w:id="1967464539">
      <w:bodyDiv w:val="1"/>
      <w:marLeft w:val="0"/>
      <w:marRight w:val="0"/>
      <w:marTop w:val="0"/>
      <w:marBottom w:val="0"/>
      <w:divBdr>
        <w:top w:val="none" w:sz="0" w:space="0" w:color="auto"/>
        <w:left w:val="none" w:sz="0" w:space="0" w:color="auto"/>
        <w:bottom w:val="none" w:sz="0" w:space="0" w:color="auto"/>
        <w:right w:val="none" w:sz="0" w:space="0" w:color="auto"/>
      </w:divBdr>
    </w:div>
    <w:div w:id="1968511099">
      <w:bodyDiv w:val="1"/>
      <w:marLeft w:val="0"/>
      <w:marRight w:val="0"/>
      <w:marTop w:val="0"/>
      <w:marBottom w:val="0"/>
      <w:divBdr>
        <w:top w:val="none" w:sz="0" w:space="0" w:color="auto"/>
        <w:left w:val="none" w:sz="0" w:space="0" w:color="auto"/>
        <w:bottom w:val="none" w:sz="0" w:space="0" w:color="auto"/>
        <w:right w:val="none" w:sz="0" w:space="0" w:color="auto"/>
      </w:divBdr>
    </w:div>
    <w:div w:id="1983777017">
      <w:bodyDiv w:val="1"/>
      <w:marLeft w:val="0"/>
      <w:marRight w:val="0"/>
      <w:marTop w:val="0"/>
      <w:marBottom w:val="0"/>
      <w:divBdr>
        <w:top w:val="none" w:sz="0" w:space="0" w:color="auto"/>
        <w:left w:val="none" w:sz="0" w:space="0" w:color="auto"/>
        <w:bottom w:val="none" w:sz="0" w:space="0" w:color="auto"/>
        <w:right w:val="none" w:sz="0" w:space="0" w:color="auto"/>
      </w:divBdr>
    </w:div>
    <w:div w:id="1989048087">
      <w:bodyDiv w:val="1"/>
      <w:marLeft w:val="0"/>
      <w:marRight w:val="0"/>
      <w:marTop w:val="0"/>
      <w:marBottom w:val="0"/>
      <w:divBdr>
        <w:top w:val="none" w:sz="0" w:space="0" w:color="auto"/>
        <w:left w:val="none" w:sz="0" w:space="0" w:color="auto"/>
        <w:bottom w:val="none" w:sz="0" w:space="0" w:color="auto"/>
        <w:right w:val="none" w:sz="0" w:space="0" w:color="auto"/>
      </w:divBdr>
    </w:div>
    <w:div w:id="1990286775">
      <w:bodyDiv w:val="1"/>
      <w:marLeft w:val="0"/>
      <w:marRight w:val="0"/>
      <w:marTop w:val="0"/>
      <w:marBottom w:val="0"/>
      <w:divBdr>
        <w:top w:val="none" w:sz="0" w:space="0" w:color="auto"/>
        <w:left w:val="none" w:sz="0" w:space="0" w:color="auto"/>
        <w:bottom w:val="none" w:sz="0" w:space="0" w:color="auto"/>
        <w:right w:val="none" w:sz="0" w:space="0" w:color="auto"/>
      </w:divBdr>
    </w:div>
    <w:div w:id="1991665372">
      <w:bodyDiv w:val="1"/>
      <w:marLeft w:val="0"/>
      <w:marRight w:val="0"/>
      <w:marTop w:val="0"/>
      <w:marBottom w:val="0"/>
      <w:divBdr>
        <w:top w:val="none" w:sz="0" w:space="0" w:color="auto"/>
        <w:left w:val="none" w:sz="0" w:space="0" w:color="auto"/>
        <w:bottom w:val="none" w:sz="0" w:space="0" w:color="auto"/>
        <w:right w:val="none" w:sz="0" w:space="0" w:color="auto"/>
      </w:divBdr>
    </w:div>
    <w:div w:id="2002930219">
      <w:bodyDiv w:val="1"/>
      <w:marLeft w:val="0"/>
      <w:marRight w:val="0"/>
      <w:marTop w:val="0"/>
      <w:marBottom w:val="0"/>
      <w:divBdr>
        <w:top w:val="none" w:sz="0" w:space="0" w:color="auto"/>
        <w:left w:val="none" w:sz="0" w:space="0" w:color="auto"/>
        <w:bottom w:val="none" w:sz="0" w:space="0" w:color="auto"/>
        <w:right w:val="none" w:sz="0" w:space="0" w:color="auto"/>
      </w:divBdr>
    </w:div>
    <w:div w:id="2004813687">
      <w:bodyDiv w:val="1"/>
      <w:marLeft w:val="0"/>
      <w:marRight w:val="0"/>
      <w:marTop w:val="0"/>
      <w:marBottom w:val="0"/>
      <w:divBdr>
        <w:top w:val="none" w:sz="0" w:space="0" w:color="auto"/>
        <w:left w:val="none" w:sz="0" w:space="0" w:color="auto"/>
        <w:bottom w:val="none" w:sz="0" w:space="0" w:color="auto"/>
        <w:right w:val="none" w:sz="0" w:space="0" w:color="auto"/>
      </w:divBdr>
    </w:div>
    <w:div w:id="2006779998">
      <w:bodyDiv w:val="1"/>
      <w:marLeft w:val="0"/>
      <w:marRight w:val="0"/>
      <w:marTop w:val="0"/>
      <w:marBottom w:val="0"/>
      <w:divBdr>
        <w:top w:val="none" w:sz="0" w:space="0" w:color="auto"/>
        <w:left w:val="none" w:sz="0" w:space="0" w:color="auto"/>
        <w:bottom w:val="none" w:sz="0" w:space="0" w:color="auto"/>
        <w:right w:val="none" w:sz="0" w:space="0" w:color="auto"/>
      </w:divBdr>
    </w:div>
    <w:div w:id="2033603471">
      <w:bodyDiv w:val="1"/>
      <w:marLeft w:val="0"/>
      <w:marRight w:val="0"/>
      <w:marTop w:val="0"/>
      <w:marBottom w:val="0"/>
      <w:divBdr>
        <w:top w:val="none" w:sz="0" w:space="0" w:color="auto"/>
        <w:left w:val="none" w:sz="0" w:space="0" w:color="auto"/>
        <w:bottom w:val="none" w:sz="0" w:space="0" w:color="auto"/>
        <w:right w:val="none" w:sz="0" w:space="0" w:color="auto"/>
      </w:divBdr>
    </w:div>
    <w:div w:id="2034649096">
      <w:bodyDiv w:val="1"/>
      <w:marLeft w:val="0"/>
      <w:marRight w:val="0"/>
      <w:marTop w:val="0"/>
      <w:marBottom w:val="0"/>
      <w:divBdr>
        <w:top w:val="none" w:sz="0" w:space="0" w:color="auto"/>
        <w:left w:val="none" w:sz="0" w:space="0" w:color="auto"/>
        <w:bottom w:val="none" w:sz="0" w:space="0" w:color="auto"/>
        <w:right w:val="none" w:sz="0" w:space="0" w:color="auto"/>
      </w:divBdr>
    </w:div>
    <w:div w:id="2042897318">
      <w:bodyDiv w:val="1"/>
      <w:marLeft w:val="0"/>
      <w:marRight w:val="0"/>
      <w:marTop w:val="0"/>
      <w:marBottom w:val="0"/>
      <w:divBdr>
        <w:top w:val="none" w:sz="0" w:space="0" w:color="auto"/>
        <w:left w:val="none" w:sz="0" w:space="0" w:color="auto"/>
        <w:bottom w:val="none" w:sz="0" w:space="0" w:color="auto"/>
        <w:right w:val="none" w:sz="0" w:space="0" w:color="auto"/>
      </w:divBdr>
    </w:div>
    <w:div w:id="2066374216">
      <w:bodyDiv w:val="1"/>
      <w:marLeft w:val="0"/>
      <w:marRight w:val="0"/>
      <w:marTop w:val="0"/>
      <w:marBottom w:val="0"/>
      <w:divBdr>
        <w:top w:val="none" w:sz="0" w:space="0" w:color="auto"/>
        <w:left w:val="none" w:sz="0" w:space="0" w:color="auto"/>
        <w:bottom w:val="none" w:sz="0" w:space="0" w:color="auto"/>
        <w:right w:val="none" w:sz="0" w:space="0" w:color="auto"/>
      </w:divBdr>
    </w:div>
    <w:div w:id="2085447991">
      <w:bodyDiv w:val="1"/>
      <w:marLeft w:val="0"/>
      <w:marRight w:val="0"/>
      <w:marTop w:val="0"/>
      <w:marBottom w:val="0"/>
      <w:divBdr>
        <w:top w:val="none" w:sz="0" w:space="0" w:color="auto"/>
        <w:left w:val="none" w:sz="0" w:space="0" w:color="auto"/>
        <w:bottom w:val="none" w:sz="0" w:space="0" w:color="auto"/>
        <w:right w:val="none" w:sz="0" w:space="0" w:color="auto"/>
      </w:divBdr>
    </w:div>
    <w:div w:id="2086030597">
      <w:bodyDiv w:val="1"/>
      <w:marLeft w:val="0"/>
      <w:marRight w:val="0"/>
      <w:marTop w:val="0"/>
      <w:marBottom w:val="0"/>
      <w:divBdr>
        <w:top w:val="none" w:sz="0" w:space="0" w:color="auto"/>
        <w:left w:val="none" w:sz="0" w:space="0" w:color="auto"/>
        <w:bottom w:val="none" w:sz="0" w:space="0" w:color="auto"/>
        <w:right w:val="none" w:sz="0" w:space="0" w:color="auto"/>
      </w:divBdr>
    </w:div>
    <w:div w:id="2088333195">
      <w:bodyDiv w:val="1"/>
      <w:marLeft w:val="0"/>
      <w:marRight w:val="0"/>
      <w:marTop w:val="0"/>
      <w:marBottom w:val="0"/>
      <w:divBdr>
        <w:top w:val="none" w:sz="0" w:space="0" w:color="auto"/>
        <w:left w:val="none" w:sz="0" w:space="0" w:color="auto"/>
        <w:bottom w:val="none" w:sz="0" w:space="0" w:color="auto"/>
        <w:right w:val="none" w:sz="0" w:space="0" w:color="auto"/>
      </w:divBdr>
    </w:div>
    <w:div w:id="2096247085">
      <w:bodyDiv w:val="1"/>
      <w:marLeft w:val="0"/>
      <w:marRight w:val="0"/>
      <w:marTop w:val="0"/>
      <w:marBottom w:val="0"/>
      <w:divBdr>
        <w:top w:val="none" w:sz="0" w:space="0" w:color="auto"/>
        <w:left w:val="none" w:sz="0" w:space="0" w:color="auto"/>
        <w:bottom w:val="none" w:sz="0" w:space="0" w:color="auto"/>
        <w:right w:val="none" w:sz="0" w:space="0" w:color="auto"/>
      </w:divBdr>
    </w:div>
    <w:div w:id="2110269301">
      <w:bodyDiv w:val="1"/>
      <w:marLeft w:val="0"/>
      <w:marRight w:val="0"/>
      <w:marTop w:val="0"/>
      <w:marBottom w:val="0"/>
      <w:divBdr>
        <w:top w:val="none" w:sz="0" w:space="0" w:color="auto"/>
        <w:left w:val="none" w:sz="0" w:space="0" w:color="auto"/>
        <w:bottom w:val="none" w:sz="0" w:space="0" w:color="auto"/>
        <w:right w:val="none" w:sz="0" w:space="0" w:color="auto"/>
      </w:divBdr>
    </w:div>
    <w:div w:id="2113089356">
      <w:bodyDiv w:val="1"/>
      <w:marLeft w:val="0"/>
      <w:marRight w:val="0"/>
      <w:marTop w:val="0"/>
      <w:marBottom w:val="0"/>
      <w:divBdr>
        <w:top w:val="none" w:sz="0" w:space="0" w:color="auto"/>
        <w:left w:val="none" w:sz="0" w:space="0" w:color="auto"/>
        <w:bottom w:val="none" w:sz="0" w:space="0" w:color="auto"/>
        <w:right w:val="none" w:sz="0" w:space="0" w:color="auto"/>
      </w:divBdr>
    </w:div>
    <w:div w:id="2116822604">
      <w:bodyDiv w:val="1"/>
      <w:marLeft w:val="0"/>
      <w:marRight w:val="0"/>
      <w:marTop w:val="0"/>
      <w:marBottom w:val="0"/>
      <w:divBdr>
        <w:top w:val="none" w:sz="0" w:space="0" w:color="auto"/>
        <w:left w:val="none" w:sz="0" w:space="0" w:color="auto"/>
        <w:bottom w:val="none" w:sz="0" w:space="0" w:color="auto"/>
        <w:right w:val="none" w:sz="0" w:space="0" w:color="auto"/>
      </w:divBdr>
    </w:div>
    <w:div w:id="2118403018">
      <w:bodyDiv w:val="1"/>
      <w:marLeft w:val="0"/>
      <w:marRight w:val="0"/>
      <w:marTop w:val="0"/>
      <w:marBottom w:val="0"/>
      <w:divBdr>
        <w:top w:val="none" w:sz="0" w:space="0" w:color="auto"/>
        <w:left w:val="none" w:sz="0" w:space="0" w:color="auto"/>
        <w:bottom w:val="none" w:sz="0" w:space="0" w:color="auto"/>
        <w:right w:val="none" w:sz="0" w:space="0" w:color="auto"/>
      </w:divBdr>
    </w:div>
    <w:div w:id="2119907080">
      <w:bodyDiv w:val="1"/>
      <w:marLeft w:val="0"/>
      <w:marRight w:val="0"/>
      <w:marTop w:val="0"/>
      <w:marBottom w:val="0"/>
      <w:divBdr>
        <w:top w:val="none" w:sz="0" w:space="0" w:color="auto"/>
        <w:left w:val="none" w:sz="0" w:space="0" w:color="auto"/>
        <w:bottom w:val="none" w:sz="0" w:space="0" w:color="auto"/>
        <w:right w:val="none" w:sz="0" w:space="0" w:color="auto"/>
      </w:divBdr>
    </w:div>
    <w:div w:id="2125926183">
      <w:bodyDiv w:val="1"/>
      <w:marLeft w:val="0"/>
      <w:marRight w:val="0"/>
      <w:marTop w:val="0"/>
      <w:marBottom w:val="0"/>
      <w:divBdr>
        <w:top w:val="none" w:sz="0" w:space="0" w:color="auto"/>
        <w:left w:val="none" w:sz="0" w:space="0" w:color="auto"/>
        <w:bottom w:val="none" w:sz="0" w:space="0" w:color="auto"/>
        <w:right w:val="none" w:sz="0" w:space="0" w:color="auto"/>
      </w:divBdr>
    </w:div>
    <w:div w:id="2126458213">
      <w:bodyDiv w:val="1"/>
      <w:marLeft w:val="0"/>
      <w:marRight w:val="0"/>
      <w:marTop w:val="0"/>
      <w:marBottom w:val="0"/>
      <w:divBdr>
        <w:top w:val="none" w:sz="0" w:space="0" w:color="auto"/>
        <w:left w:val="none" w:sz="0" w:space="0" w:color="auto"/>
        <w:bottom w:val="none" w:sz="0" w:space="0" w:color="auto"/>
        <w:right w:val="none" w:sz="0" w:space="0" w:color="auto"/>
      </w:divBdr>
    </w:div>
    <w:div w:id="2129231058">
      <w:bodyDiv w:val="1"/>
      <w:marLeft w:val="0"/>
      <w:marRight w:val="0"/>
      <w:marTop w:val="0"/>
      <w:marBottom w:val="0"/>
      <w:divBdr>
        <w:top w:val="none" w:sz="0" w:space="0" w:color="auto"/>
        <w:left w:val="none" w:sz="0" w:space="0" w:color="auto"/>
        <w:bottom w:val="none" w:sz="0" w:space="0" w:color="auto"/>
        <w:right w:val="none" w:sz="0" w:space="0" w:color="auto"/>
      </w:divBdr>
    </w:div>
    <w:div w:id="214639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21" Type="http://schemas.openxmlformats.org/officeDocument/2006/relationships/chart" Target="charts/chart8.xml"/><Relationship Id="rId34" Type="http://schemas.openxmlformats.org/officeDocument/2006/relationships/chart" Target="charts/chart2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tktln.lan\dfs\dokumendid\Osakond\ITS\!UURINGUD\202207%20LU%20J&#245;el&#228;htme%20vald\j&#245;el&#228;htme%20tabelid.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D:\temp\j&#245;el&#228;htme%20tabelid.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D:\temp\j&#245;el&#228;htme%20tabelid.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D:\temp\j&#245;el&#228;htme%20tabelid.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tktln.lan\dfs\dokumendid\Osakond\ITS\!UURINGUD\202207%20LU%20J&#245;el&#228;htme%20vald\j&#245;el&#228;htme%20tabelid.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D:\temp\j&#245;el&#228;htme%20tabelid.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D:\temp\j&#245;el&#228;htme%20tabelid.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D:\temp\j&#245;el&#228;htme%20tabelid.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D:\temp\j&#245;el&#228;htme%20tabelid.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D:\temp\j&#245;el&#228;htme%20tabelid.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tktln.lan\dfs\dokumendid\Osakond\ITS\!UURINGUD\202207%20LU%20J&#245;el&#228;htme%20vald\j&#245;el&#228;htme%20tabelid.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tktln.lan\dfs\dokumendid\Osakond\ITS\!UURINGUD\202207%20LU%20J&#245;el&#228;htme%20vald\j&#245;el&#228;htme%20tabelid%2022%2009%2022.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tktln.lan\dfs\dokumendid\Osakond\ITS\!UURINGUD\202207%20LU%20J&#245;el&#228;htme%20vald\j&#245;el&#228;htme%20tabelid%2022%2009%2022.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tktln.lan\dfs\dokumendid\Osakond\ITS\!UURINGUD\202207%20LU%20J&#245;el&#228;htme%20vald\j&#245;el&#228;htme%20tabelid%2022%2009%2022.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oleObject" Target="file:///D:\temp\j&#245;el&#228;htme%20tabeli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tktln.lan\dfs\dokumendid\Osakond\ITS\!UURINGUD\202207%20LU%20J&#245;el&#228;htme%20vald\j&#245;el&#228;htme%20tabelid.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D:\temp\j&#245;el&#228;htme%20tabelid.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temp\j&#245;el&#228;htme%20tabelid.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D:\temp\j&#245;el&#228;htme%20tabelid.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D:\temp\j&#245;el&#228;htme%20tabelid.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D:\temp\j&#245;el&#228;htme%20tabelid.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Jõelähtme valla elanikud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bar"/>
        <c:grouping val="stacked"/>
        <c:varyColors val="0"/>
        <c:ser>
          <c:idx val="0"/>
          <c:order val="0"/>
          <c:tx>
            <c:strRef>
              <c:f>Sheet4!$BV$2</c:f>
              <c:strCache>
                <c:ptCount val="1"/>
                <c:pt idx="0">
                  <c:v>Mehed</c:v>
                </c:pt>
              </c:strCache>
            </c:strRef>
          </c:tx>
          <c:spPr>
            <a:solidFill>
              <a:schemeClr val="accent1"/>
            </a:solidFill>
            <a:ln>
              <a:noFill/>
            </a:ln>
            <a:effectLst/>
          </c:spPr>
          <c:invertIfNegative val="0"/>
          <c:cat>
            <c:strRef>
              <c:f>Sheet4!$A$3:$A$22</c:f>
              <c:strCache>
                <c:ptCount val="20"/>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strCache>
            </c:strRef>
          </c:cat>
          <c:val>
            <c:numRef>
              <c:f>Sheet4!$BV$3:$BV$22</c:f>
              <c:numCache>
                <c:formatCode>General</c:formatCode>
                <c:ptCount val="20"/>
                <c:pt idx="0">
                  <c:v>-211</c:v>
                </c:pt>
                <c:pt idx="1">
                  <c:v>-238</c:v>
                </c:pt>
                <c:pt idx="2">
                  <c:v>-293</c:v>
                </c:pt>
                <c:pt idx="3">
                  <c:v>-182</c:v>
                </c:pt>
                <c:pt idx="4">
                  <c:v>-153</c:v>
                </c:pt>
                <c:pt idx="5">
                  <c:v>-175</c:v>
                </c:pt>
                <c:pt idx="6">
                  <c:v>-268</c:v>
                </c:pt>
                <c:pt idx="7">
                  <c:v>-288</c:v>
                </c:pt>
                <c:pt idx="8">
                  <c:v>-288</c:v>
                </c:pt>
                <c:pt idx="9">
                  <c:v>-303</c:v>
                </c:pt>
                <c:pt idx="10">
                  <c:v>-282</c:v>
                </c:pt>
                <c:pt idx="11">
                  <c:v>-213</c:v>
                </c:pt>
                <c:pt idx="12">
                  <c:v>-225</c:v>
                </c:pt>
                <c:pt idx="13">
                  <c:v>-148</c:v>
                </c:pt>
                <c:pt idx="14">
                  <c:v>-105</c:v>
                </c:pt>
                <c:pt idx="15">
                  <c:v>-78</c:v>
                </c:pt>
                <c:pt idx="16">
                  <c:v>-43</c:v>
                </c:pt>
                <c:pt idx="17">
                  <c:v>-15</c:v>
                </c:pt>
                <c:pt idx="18">
                  <c:v>-4</c:v>
                </c:pt>
                <c:pt idx="19">
                  <c:v>0</c:v>
                </c:pt>
              </c:numCache>
            </c:numRef>
          </c:val>
          <c:extLst>
            <c:ext xmlns:c16="http://schemas.microsoft.com/office/drawing/2014/chart" uri="{C3380CC4-5D6E-409C-BE32-E72D297353CC}">
              <c16:uniqueId val="{00000000-5B45-4959-A558-96EE388565FB}"/>
            </c:ext>
          </c:extLst>
        </c:ser>
        <c:ser>
          <c:idx val="1"/>
          <c:order val="1"/>
          <c:tx>
            <c:strRef>
              <c:f>Sheet4!$BW$2</c:f>
              <c:strCache>
                <c:ptCount val="1"/>
                <c:pt idx="0">
                  <c:v>Naised</c:v>
                </c:pt>
              </c:strCache>
            </c:strRef>
          </c:tx>
          <c:spPr>
            <a:solidFill>
              <a:schemeClr val="accent2"/>
            </a:solidFill>
            <a:ln>
              <a:noFill/>
            </a:ln>
            <a:effectLst/>
          </c:spPr>
          <c:invertIfNegative val="0"/>
          <c:cat>
            <c:strRef>
              <c:f>Sheet4!$A$3:$A$22</c:f>
              <c:strCache>
                <c:ptCount val="20"/>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90 - 94</c:v>
                </c:pt>
                <c:pt idx="19">
                  <c:v>95 - 99</c:v>
                </c:pt>
              </c:strCache>
            </c:strRef>
          </c:cat>
          <c:val>
            <c:numRef>
              <c:f>Sheet4!$BW$3:$BW$22</c:f>
              <c:numCache>
                <c:formatCode>General</c:formatCode>
                <c:ptCount val="20"/>
                <c:pt idx="0">
                  <c:v>212</c:v>
                </c:pt>
                <c:pt idx="1">
                  <c:v>192</c:v>
                </c:pt>
                <c:pt idx="2">
                  <c:v>217</c:v>
                </c:pt>
                <c:pt idx="3">
                  <c:v>194</c:v>
                </c:pt>
                <c:pt idx="4">
                  <c:v>133</c:v>
                </c:pt>
                <c:pt idx="5">
                  <c:v>135</c:v>
                </c:pt>
                <c:pt idx="6">
                  <c:v>275</c:v>
                </c:pt>
                <c:pt idx="7">
                  <c:v>247</c:v>
                </c:pt>
                <c:pt idx="8">
                  <c:v>270</c:v>
                </c:pt>
                <c:pt idx="9">
                  <c:v>249</c:v>
                </c:pt>
                <c:pt idx="10">
                  <c:v>269</c:v>
                </c:pt>
                <c:pt idx="11">
                  <c:v>208</c:v>
                </c:pt>
                <c:pt idx="12">
                  <c:v>215</c:v>
                </c:pt>
                <c:pt idx="13">
                  <c:v>202</c:v>
                </c:pt>
                <c:pt idx="14">
                  <c:v>142</c:v>
                </c:pt>
                <c:pt idx="15">
                  <c:v>109</c:v>
                </c:pt>
                <c:pt idx="16">
                  <c:v>91</c:v>
                </c:pt>
                <c:pt idx="17">
                  <c:v>67</c:v>
                </c:pt>
                <c:pt idx="18">
                  <c:v>26</c:v>
                </c:pt>
                <c:pt idx="19">
                  <c:v>0</c:v>
                </c:pt>
              </c:numCache>
            </c:numRef>
          </c:val>
          <c:extLst>
            <c:ext xmlns:c16="http://schemas.microsoft.com/office/drawing/2014/chart" uri="{C3380CC4-5D6E-409C-BE32-E72D297353CC}">
              <c16:uniqueId val="{00000001-5B45-4959-A558-96EE388565FB}"/>
            </c:ext>
          </c:extLst>
        </c:ser>
        <c:dLbls>
          <c:showLegendKey val="0"/>
          <c:showVal val="0"/>
          <c:showCatName val="0"/>
          <c:showSerName val="0"/>
          <c:showPercent val="0"/>
          <c:showBubbleSize val="0"/>
        </c:dLbls>
        <c:gapWidth val="150"/>
        <c:overlap val="100"/>
        <c:axId val="653921936"/>
        <c:axId val="653923904"/>
      </c:barChart>
      <c:catAx>
        <c:axId val="653921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53923904"/>
        <c:crossesAt val="-400"/>
        <c:auto val="1"/>
        <c:lblAlgn val="ctr"/>
        <c:lblOffset val="100"/>
        <c:noMultiLvlLbl val="0"/>
      </c:catAx>
      <c:valAx>
        <c:axId val="653923904"/>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5392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Inimeste arv asustusüksuses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'Päevane dünaamika'!$A$4:$B$4</c:f>
              <c:strCache>
                <c:ptCount val="2"/>
                <c:pt idx="0">
                  <c:v>Puhkepäev</c:v>
                </c:pt>
                <c:pt idx="1">
                  <c:v>Ihasalu küla</c:v>
                </c:pt>
              </c:strCache>
            </c:strRef>
          </c:tx>
          <c:spPr>
            <a:solidFill>
              <a:schemeClr val="accent1"/>
            </a:solidFill>
            <a:ln>
              <a:noFill/>
            </a:ln>
            <a:effectLst/>
          </c:spPr>
          <c:invertIfNegative val="0"/>
          <c:val>
            <c:numRef>
              <c:f>'Päevane dünaamika'!$C$4:$Z$4</c:f>
              <c:numCache>
                <c:formatCode>0.0</c:formatCode>
                <c:ptCount val="24"/>
                <c:pt idx="0">
                  <c:v>75.487804878048706</c:v>
                </c:pt>
                <c:pt idx="1">
                  <c:v>76</c:v>
                </c:pt>
                <c:pt idx="2">
                  <c:v>82</c:v>
                </c:pt>
                <c:pt idx="3">
                  <c:v>90.5</c:v>
                </c:pt>
                <c:pt idx="4">
                  <c:v>83</c:v>
                </c:pt>
                <c:pt idx="5">
                  <c:v>83</c:v>
                </c:pt>
                <c:pt idx="6">
                  <c:v>82</c:v>
                </c:pt>
                <c:pt idx="7">
                  <c:v>82</c:v>
                </c:pt>
                <c:pt idx="8">
                  <c:v>81.5</c:v>
                </c:pt>
                <c:pt idx="9">
                  <c:v>82</c:v>
                </c:pt>
                <c:pt idx="10">
                  <c:v>84</c:v>
                </c:pt>
                <c:pt idx="11">
                  <c:v>89</c:v>
                </c:pt>
                <c:pt idx="12">
                  <c:v>94</c:v>
                </c:pt>
                <c:pt idx="13">
                  <c:v>100</c:v>
                </c:pt>
                <c:pt idx="14">
                  <c:v>104</c:v>
                </c:pt>
                <c:pt idx="15">
                  <c:v>103</c:v>
                </c:pt>
                <c:pt idx="16">
                  <c:v>99</c:v>
                </c:pt>
                <c:pt idx="17">
                  <c:v>91</c:v>
                </c:pt>
                <c:pt idx="18">
                  <c:v>85</c:v>
                </c:pt>
                <c:pt idx="19">
                  <c:v>81</c:v>
                </c:pt>
                <c:pt idx="20">
                  <c:v>75</c:v>
                </c:pt>
                <c:pt idx="21">
                  <c:v>75</c:v>
                </c:pt>
                <c:pt idx="22">
                  <c:v>73</c:v>
                </c:pt>
                <c:pt idx="23">
                  <c:v>74</c:v>
                </c:pt>
              </c:numCache>
            </c:numRef>
          </c:val>
          <c:extLst>
            <c:ext xmlns:c16="http://schemas.microsoft.com/office/drawing/2014/chart" uri="{C3380CC4-5D6E-409C-BE32-E72D297353CC}">
              <c16:uniqueId val="{00000000-7041-4E5C-8317-1F877E47D1DD}"/>
            </c:ext>
          </c:extLst>
        </c:ser>
        <c:ser>
          <c:idx val="1"/>
          <c:order val="1"/>
          <c:tx>
            <c:strRef>
              <c:f>'Päevane dünaamika'!$A$5:$B$5</c:f>
              <c:strCache>
                <c:ptCount val="2"/>
                <c:pt idx="0">
                  <c:v>Tööpäev</c:v>
                </c:pt>
                <c:pt idx="1">
                  <c:v>Ihasalu küla</c:v>
                </c:pt>
              </c:strCache>
            </c:strRef>
          </c:tx>
          <c:spPr>
            <a:solidFill>
              <a:schemeClr val="accent2"/>
            </a:solidFill>
            <a:ln>
              <a:noFill/>
            </a:ln>
            <a:effectLst/>
          </c:spPr>
          <c:invertIfNegative val="0"/>
          <c:val>
            <c:numRef>
              <c:f>'Päevane dünaamika'!$C$5:$Z$5</c:f>
              <c:numCache>
                <c:formatCode>General</c:formatCode>
                <c:ptCount val="24"/>
                <c:pt idx="0">
                  <c:v>79.034059945503998</c:v>
                </c:pt>
                <c:pt idx="1">
                  <c:v>75</c:v>
                </c:pt>
                <c:pt idx="2">
                  <c:v>76</c:v>
                </c:pt>
                <c:pt idx="3">
                  <c:v>68</c:v>
                </c:pt>
                <c:pt idx="4">
                  <c:v>65</c:v>
                </c:pt>
                <c:pt idx="5">
                  <c:v>65</c:v>
                </c:pt>
                <c:pt idx="6">
                  <c:v>64</c:v>
                </c:pt>
                <c:pt idx="7">
                  <c:v>62</c:v>
                </c:pt>
                <c:pt idx="8">
                  <c:v>58</c:v>
                </c:pt>
                <c:pt idx="9">
                  <c:v>55</c:v>
                </c:pt>
                <c:pt idx="10">
                  <c:v>54</c:v>
                </c:pt>
                <c:pt idx="11">
                  <c:v>54</c:v>
                </c:pt>
                <c:pt idx="12">
                  <c:v>55</c:v>
                </c:pt>
                <c:pt idx="13">
                  <c:v>57</c:v>
                </c:pt>
                <c:pt idx="14">
                  <c:v>57</c:v>
                </c:pt>
                <c:pt idx="15">
                  <c:v>58</c:v>
                </c:pt>
                <c:pt idx="16">
                  <c:v>59</c:v>
                </c:pt>
                <c:pt idx="17">
                  <c:v>62</c:v>
                </c:pt>
                <c:pt idx="18">
                  <c:v>67</c:v>
                </c:pt>
                <c:pt idx="19">
                  <c:v>71</c:v>
                </c:pt>
                <c:pt idx="20">
                  <c:v>72</c:v>
                </c:pt>
                <c:pt idx="21">
                  <c:v>74</c:v>
                </c:pt>
                <c:pt idx="22">
                  <c:v>73</c:v>
                </c:pt>
                <c:pt idx="23">
                  <c:v>74</c:v>
                </c:pt>
              </c:numCache>
            </c:numRef>
          </c:val>
          <c:extLst>
            <c:ext xmlns:c16="http://schemas.microsoft.com/office/drawing/2014/chart" uri="{C3380CC4-5D6E-409C-BE32-E72D297353CC}">
              <c16:uniqueId val="{00000001-7041-4E5C-8317-1F877E47D1DD}"/>
            </c:ext>
          </c:extLst>
        </c:ser>
        <c:dLbls>
          <c:showLegendKey val="0"/>
          <c:showVal val="0"/>
          <c:showCatName val="0"/>
          <c:showSerName val="0"/>
          <c:showPercent val="0"/>
          <c:showBubbleSize val="0"/>
        </c:dLbls>
        <c:gapWidth val="219"/>
        <c:overlap val="-27"/>
        <c:axId val="708279376"/>
        <c:axId val="708276424"/>
      </c:barChart>
      <c:catAx>
        <c:axId val="708279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Ööpäev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8276424"/>
        <c:crosses val="autoZero"/>
        <c:auto val="1"/>
        <c:lblAlgn val="ctr"/>
        <c:lblOffset val="100"/>
        <c:noMultiLvlLbl val="0"/>
      </c:catAx>
      <c:valAx>
        <c:axId val="708276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Inimeste arv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827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Inimeste arv asustusüksuses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'Päevane dünaamika'!$A$8:$B$8</c:f>
              <c:strCache>
                <c:ptCount val="2"/>
                <c:pt idx="0">
                  <c:v>Puhkepäev</c:v>
                </c:pt>
                <c:pt idx="1">
                  <c:v>Jägala küla</c:v>
                </c:pt>
              </c:strCache>
            </c:strRef>
          </c:tx>
          <c:spPr>
            <a:solidFill>
              <a:schemeClr val="accent1"/>
            </a:solidFill>
            <a:ln>
              <a:noFill/>
            </a:ln>
            <a:effectLst/>
          </c:spPr>
          <c:invertIfNegative val="0"/>
          <c:val>
            <c:numRef>
              <c:f>'Päevane dünaamika'!$C$8:$Z$8</c:f>
              <c:numCache>
                <c:formatCode>0</c:formatCode>
                <c:ptCount val="24"/>
                <c:pt idx="0">
                  <c:v>115.60975609755999</c:v>
                </c:pt>
                <c:pt idx="1">
                  <c:v>114</c:v>
                </c:pt>
                <c:pt idx="2">
                  <c:v>119.5</c:v>
                </c:pt>
                <c:pt idx="3">
                  <c:v>125</c:v>
                </c:pt>
                <c:pt idx="4">
                  <c:v>126</c:v>
                </c:pt>
                <c:pt idx="5">
                  <c:v>125</c:v>
                </c:pt>
                <c:pt idx="6">
                  <c:v>127</c:v>
                </c:pt>
                <c:pt idx="7">
                  <c:v>129</c:v>
                </c:pt>
                <c:pt idx="8">
                  <c:v>129</c:v>
                </c:pt>
                <c:pt idx="9">
                  <c:v>128</c:v>
                </c:pt>
                <c:pt idx="10">
                  <c:v>131</c:v>
                </c:pt>
                <c:pt idx="11">
                  <c:v>138</c:v>
                </c:pt>
                <c:pt idx="12">
                  <c:v>145</c:v>
                </c:pt>
                <c:pt idx="13">
                  <c:v>154</c:v>
                </c:pt>
                <c:pt idx="14">
                  <c:v>165</c:v>
                </c:pt>
                <c:pt idx="15">
                  <c:v>155</c:v>
                </c:pt>
                <c:pt idx="16">
                  <c:v>154</c:v>
                </c:pt>
                <c:pt idx="17">
                  <c:v>142</c:v>
                </c:pt>
                <c:pt idx="18">
                  <c:v>131</c:v>
                </c:pt>
                <c:pt idx="19">
                  <c:v>122</c:v>
                </c:pt>
                <c:pt idx="20">
                  <c:v>120</c:v>
                </c:pt>
                <c:pt idx="21">
                  <c:v>117</c:v>
                </c:pt>
                <c:pt idx="22">
                  <c:v>116</c:v>
                </c:pt>
                <c:pt idx="23">
                  <c:v>114</c:v>
                </c:pt>
              </c:numCache>
            </c:numRef>
          </c:val>
          <c:extLst>
            <c:ext xmlns:c16="http://schemas.microsoft.com/office/drawing/2014/chart" uri="{C3380CC4-5D6E-409C-BE32-E72D297353CC}">
              <c16:uniqueId val="{00000000-4EA7-493F-B627-A785EC084758}"/>
            </c:ext>
          </c:extLst>
        </c:ser>
        <c:ser>
          <c:idx val="1"/>
          <c:order val="1"/>
          <c:tx>
            <c:strRef>
              <c:f>'Päevane dünaamika'!$A$9:$B$9</c:f>
              <c:strCache>
                <c:ptCount val="2"/>
                <c:pt idx="0">
                  <c:v>Tööpäev</c:v>
                </c:pt>
                <c:pt idx="1">
                  <c:v>Jägala küla</c:v>
                </c:pt>
              </c:strCache>
            </c:strRef>
          </c:tx>
          <c:spPr>
            <a:solidFill>
              <a:schemeClr val="accent2"/>
            </a:solidFill>
            <a:ln>
              <a:noFill/>
            </a:ln>
            <a:effectLst/>
          </c:spPr>
          <c:invertIfNegative val="0"/>
          <c:val>
            <c:numRef>
              <c:f>'Päevane dünaamika'!$C$9:$Z$9</c:f>
              <c:numCache>
                <c:formatCode>0</c:formatCode>
                <c:ptCount val="24"/>
                <c:pt idx="0">
                  <c:v>128.21273712737101</c:v>
                </c:pt>
                <c:pt idx="1">
                  <c:v>121</c:v>
                </c:pt>
                <c:pt idx="2">
                  <c:v>120</c:v>
                </c:pt>
                <c:pt idx="3">
                  <c:v>116</c:v>
                </c:pt>
                <c:pt idx="4">
                  <c:v>114</c:v>
                </c:pt>
                <c:pt idx="5">
                  <c:v>115</c:v>
                </c:pt>
                <c:pt idx="6">
                  <c:v>114</c:v>
                </c:pt>
                <c:pt idx="7">
                  <c:v>111</c:v>
                </c:pt>
                <c:pt idx="8">
                  <c:v>97</c:v>
                </c:pt>
                <c:pt idx="9">
                  <c:v>92.5</c:v>
                </c:pt>
                <c:pt idx="10">
                  <c:v>93</c:v>
                </c:pt>
                <c:pt idx="11">
                  <c:v>93.5</c:v>
                </c:pt>
                <c:pt idx="12">
                  <c:v>95</c:v>
                </c:pt>
                <c:pt idx="13">
                  <c:v>95</c:v>
                </c:pt>
                <c:pt idx="14">
                  <c:v>97</c:v>
                </c:pt>
                <c:pt idx="15">
                  <c:v>97</c:v>
                </c:pt>
                <c:pt idx="16">
                  <c:v>101</c:v>
                </c:pt>
                <c:pt idx="17">
                  <c:v>107</c:v>
                </c:pt>
                <c:pt idx="18">
                  <c:v>114</c:v>
                </c:pt>
                <c:pt idx="19">
                  <c:v>120</c:v>
                </c:pt>
                <c:pt idx="20">
                  <c:v>120</c:v>
                </c:pt>
                <c:pt idx="21">
                  <c:v>121</c:v>
                </c:pt>
                <c:pt idx="22">
                  <c:v>124</c:v>
                </c:pt>
                <c:pt idx="23">
                  <c:v>124</c:v>
                </c:pt>
              </c:numCache>
            </c:numRef>
          </c:val>
          <c:extLst>
            <c:ext xmlns:c16="http://schemas.microsoft.com/office/drawing/2014/chart" uri="{C3380CC4-5D6E-409C-BE32-E72D297353CC}">
              <c16:uniqueId val="{00000001-4EA7-493F-B627-A785EC084758}"/>
            </c:ext>
          </c:extLst>
        </c:ser>
        <c:dLbls>
          <c:showLegendKey val="0"/>
          <c:showVal val="0"/>
          <c:showCatName val="0"/>
          <c:showSerName val="0"/>
          <c:showPercent val="0"/>
          <c:showBubbleSize val="0"/>
        </c:dLbls>
        <c:gapWidth val="219"/>
        <c:overlap val="-27"/>
        <c:axId val="708279376"/>
        <c:axId val="708276424"/>
      </c:barChart>
      <c:catAx>
        <c:axId val="708279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Ööpäev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8276424"/>
        <c:crosses val="autoZero"/>
        <c:auto val="1"/>
        <c:lblAlgn val="ctr"/>
        <c:lblOffset val="100"/>
        <c:noMultiLvlLbl val="0"/>
      </c:catAx>
      <c:valAx>
        <c:axId val="708276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Inimeste arv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827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[jõelähtme tabelid.xlsx]Ihasalu küla!PivotTable1</c:name>
    <c:fmtId val="-1"/>
  </c:pivotSource>
  <c:chart>
    <c:title>
      <c:tx>
        <c:strRef>
          <c:f>'Ihasalu küla'!$B$1</c:f>
          <c:strCache>
            <c:ptCount val="1"/>
            <c:pt idx="0">
              <c:v>Ihasalu küla</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'Ihasalu küla'!$B$1</c:f>
              <c:strCache>
                <c:ptCount val="1"/>
                <c:pt idx="0">
                  <c:v>Rahvaloendus</c:v>
                </c:pt>
              </c:strCache>
            </c:strRef>
          </c:tx>
          <c:spPr>
            <a:ln w="28575" cap="rnd">
              <a:solidFill>
                <a:schemeClr val="accent1"/>
              </a:solidFill>
              <a:round/>
            </a:ln>
            <a:effectLst/>
          </c:spPr>
          <c:marker>
            <c:symbol val="none"/>
          </c:marker>
          <c:cat>
            <c:multiLvlStrRef>
              <c:f>'Ihasalu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'Ihasalu küla'!$B$1</c:f>
              <c:numCache>
                <c:formatCode>0</c:formatCode>
                <c:ptCount val="31"/>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numCache>
            </c:numRef>
          </c:val>
          <c:smooth val="0"/>
          <c:extLst>
            <c:ext xmlns:c16="http://schemas.microsoft.com/office/drawing/2014/chart" uri="{C3380CC4-5D6E-409C-BE32-E72D297353CC}">
              <c16:uniqueId val="{00000000-D5D1-435D-AA17-DD0AE30B84DB}"/>
            </c:ext>
          </c:extLst>
        </c:ser>
        <c:ser>
          <c:idx val="1"/>
          <c:order val="1"/>
          <c:tx>
            <c:strRef>
              <c:f>'Ihasalu küla'!$B$1</c:f>
              <c:strCache>
                <c:ptCount val="1"/>
                <c:pt idx="0">
                  <c:v>Tööpäeva keskmine</c:v>
                </c:pt>
              </c:strCache>
            </c:strRef>
          </c:tx>
          <c:spPr>
            <a:ln w="28575" cap="rnd">
              <a:solidFill>
                <a:schemeClr val="accent2"/>
              </a:solidFill>
              <a:round/>
            </a:ln>
            <a:effectLst/>
          </c:spPr>
          <c:marker>
            <c:symbol val="none"/>
          </c:marker>
          <c:cat>
            <c:multiLvlStrRef>
              <c:f>'Ihasalu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'Ihasalu küla'!$B$1</c:f>
              <c:numCache>
                <c:formatCode>0</c:formatCode>
                <c:ptCount val="31"/>
                <c:pt idx="0">
                  <c:v>57</c:v>
                </c:pt>
                <c:pt idx="1">
                  <c:v>67</c:v>
                </c:pt>
                <c:pt idx="2">
                  <c:v>74</c:v>
                </c:pt>
                <c:pt idx="3">
                  <c:v>69</c:v>
                </c:pt>
                <c:pt idx="4">
                  <c:v>77</c:v>
                </c:pt>
                <c:pt idx="5">
                  <c:v>93</c:v>
                </c:pt>
                <c:pt idx="6">
                  <c:v>80</c:v>
                </c:pt>
                <c:pt idx="7">
                  <c:v>88</c:v>
                </c:pt>
                <c:pt idx="8">
                  <c:v>55</c:v>
                </c:pt>
                <c:pt idx="9">
                  <c:v>53</c:v>
                </c:pt>
                <c:pt idx="10">
                  <c:v>46</c:v>
                </c:pt>
                <c:pt idx="11">
                  <c:v>59</c:v>
                </c:pt>
                <c:pt idx="12">
                  <c:v>56</c:v>
                </c:pt>
                <c:pt idx="13">
                  <c:v>50</c:v>
                </c:pt>
                <c:pt idx="14">
                  <c:v>48</c:v>
                </c:pt>
                <c:pt idx="15">
                  <c:v>46</c:v>
                </c:pt>
                <c:pt idx="16">
                  <c:v>51</c:v>
                </c:pt>
                <c:pt idx="17">
                  <c:v>70</c:v>
                </c:pt>
                <c:pt idx="18">
                  <c:v>76</c:v>
                </c:pt>
                <c:pt idx="19">
                  <c:v>68</c:v>
                </c:pt>
                <c:pt idx="20">
                  <c:v>50</c:v>
                </c:pt>
                <c:pt idx="21">
                  <c:v>46</c:v>
                </c:pt>
                <c:pt idx="22">
                  <c:v>46</c:v>
                </c:pt>
                <c:pt idx="23">
                  <c:v>26</c:v>
                </c:pt>
                <c:pt idx="24">
                  <c:v>58</c:v>
                </c:pt>
                <c:pt idx="25">
                  <c:v>56</c:v>
                </c:pt>
                <c:pt idx="26">
                  <c:v>55</c:v>
                </c:pt>
                <c:pt idx="27">
                  <c:v>59</c:v>
                </c:pt>
                <c:pt idx="28">
                  <c:v>68</c:v>
                </c:pt>
                <c:pt idx="29">
                  <c:v>79</c:v>
                </c:pt>
                <c:pt idx="30">
                  <c:v>96</c:v>
                </c:pt>
              </c:numCache>
            </c:numRef>
          </c:val>
          <c:smooth val="0"/>
          <c:extLst>
            <c:ext xmlns:c16="http://schemas.microsoft.com/office/drawing/2014/chart" uri="{C3380CC4-5D6E-409C-BE32-E72D297353CC}">
              <c16:uniqueId val="{00000001-D5D1-435D-AA17-DD0AE30B84DB}"/>
            </c:ext>
          </c:extLst>
        </c:ser>
        <c:ser>
          <c:idx val="2"/>
          <c:order val="2"/>
          <c:tx>
            <c:strRef>
              <c:f>'Ihasalu küla'!$B$1</c:f>
              <c:strCache>
                <c:ptCount val="1"/>
                <c:pt idx="0">
                  <c:v>Puhkepäeva keskmine</c:v>
                </c:pt>
              </c:strCache>
            </c:strRef>
          </c:tx>
          <c:spPr>
            <a:ln w="28575" cap="rnd">
              <a:solidFill>
                <a:schemeClr val="accent3"/>
              </a:solidFill>
              <a:round/>
            </a:ln>
            <a:effectLst/>
          </c:spPr>
          <c:marker>
            <c:symbol val="none"/>
          </c:marker>
          <c:cat>
            <c:multiLvlStrRef>
              <c:f>'Ihasalu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'Ihasalu küla'!$B$1</c:f>
              <c:numCache>
                <c:formatCode>0</c:formatCode>
                <c:ptCount val="31"/>
                <c:pt idx="0">
                  <c:v>83</c:v>
                </c:pt>
                <c:pt idx="1">
                  <c:v>75</c:v>
                </c:pt>
                <c:pt idx="2">
                  <c:v>94</c:v>
                </c:pt>
                <c:pt idx="3">
                  <c:v>86</c:v>
                </c:pt>
                <c:pt idx="4">
                  <c:v>101</c:v>
                </c:pt>
                <c:pt idx="5">
                  <c:v>99</c:v>
                </c:pt>
                <c:pt idx="6">
                  <c:v>94</c:v>
                </c:pt>
                <c:pt idx="7">
                  <c:v>95</c:v>
                </c:pt>
                <c:pt idx="8">
                  <c:v>73</c:v>
                </c:pt>
                <c:pt idx="9">
                  <c:v>69</c:v>
                </c:pt>
                <c:pt idx="10">
                  <c:v>64</c:v>
                </c:pt>
                <c:pt idx="11">
                  <c:v>62</c:v>
                </c:pt>
                <c:pt idx="12">
                  <c:v>62</c:v>
                </c:pt>
                <c:pt idx="13">
                  <c:v>62</c:v>
                </c:pt>
                <c:pt idx="14">
                  <c:v>70</c:v>
                </c:pt>
                <c:pt idx="15">
                  <c:v>68</c:v>
                </c:pt>
                <c:pt idx="16">
                  <c:v>77</c:v>
                </c:pt>
                <c:pt idx="17">
                  <c:v>93</c:v>
                </c:pt>
                <c:pt idx="18">
                  <c:v>87</c:v>
                </c:pt>
                <c:pt idx="19">
                  <c:v>84</c:v>
                </c:pt>
                <c:pt idx="20">
                  <c:v>69</c:v>
                </c:pt>
                <c:pt idx="21">
                  <c:v>63</c:v>
                </c:pt>
                <c:pt idx="22">
                  <c:v>53</c:v>
                </c:pt>
                <c:pt idx="23">
                  <c:v>29</c:v>
                </c:pt>
                <c:pt idx="24">
                  <c:v>54</c:v>
                </c:pt>
                <c:pt idx="25">
                  <c:v>66</c:v>
                </c:pt>
                <c:pt idx="26">
                  <c:v>69</c:v>
                </c:pt>
                <c:pt idx="27">
                  <c:v>76</c:v>
                </c:pt>
                <c:pt idx="28">
                  <c:v>84</c:v>
                </c:pt>
                <c:pt idx="29">
                  <c:v>87</c:v>
                </c:pt>
                <c:pt idx="30">
                  <c:v>98</c:v>
                </c:pt>
              </c:numCache>
            </c:numRef>
          </c:val>
          <c:smooth val="0"/>
          <c:extLst>
            <c:ext xmlns:c16="http://schemas.microsoft.com/office/drawing/2014/chart" uri="{C3380CC4-5D6E-409C-BE32-E72D297353CC}">
              <c16:uniqueId val="{00000002-D5D1-435D-AA17-DD0AE30B84DB}"/>
            </c:ext>
          </c:extLst>
        </c:ser>
        <c:ser>
          <c:idx val="3"/>
          <c:order val="3"/>
          <c:tx>
            <c:strRef>
              <c:f>'Ihasalu küla'!$B$1</c:f>
              <c:strCache>
                <c:ptCount val="1"/>
                <c:pt idx="0">
                  <c:v>Rahvastikuregistri aasta</c:v>
                </c:pt>
              </c:strCache>
            </c:strRef>
          </c:tx>
          <c:spPr>
            <a:ln w="28575" cap="rnd">
              <a:solidFill>
                <a:schemeClr val="accent4"/>
              </a:solidFill>
              <a:round/>
            </a:ln>
            <a:effectLst/>
          </c:spPr>
          <c:marker>
            <c:symbol val="none"/>
          </c:marker>
          <c:cat>
            <c:multiLvlStrRef>
              <c:f>'Ihasalu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'Ihasalu küla'!$B$1</c:f>
              <c:numCache>
                <c:formatCode>0</c:formatCode>
                <c:ptCount val="31"/>
                <c:pt idx="0">
                  <c:v>85</c:v>
                </c:pt>
                <c:pt idx="1">
                  <c:v>85</c:v>
                </c:pt>
                <c:pt idx="2">
                  <c:v>85</c:v>
                </c:pt>
                <c:pt idx="3">
                  <c:v>85</c:v>
                </c:pt>
                <c:pt idx="4">
                  <c:v>85</c:v>
                </c:pt>
                <c:pt idx="5">
                  <c:v>85</c:v>
                </c:pt>
                <c:pt idx="6">
                  <c:v>85</c:v>
                </c:pt>
                <c:pt idx="7">
                  <c:v>85</c:v>
                </c:pt>
                <c:pt idx="8">
                  <c:v>85</c:v>
                </c:pt>
                <c:pt idx="9">
                  <c:v>85</c:v>
                </c:pt>
                <c:pt idx="10">
                  <c:v>85</c:v>
                </c:pt>
                <c:pt idx="11">
                  <c:v>85</c:v>
                </c:pt>
                <c:pt idx="12">
                  <c:v>92</c:v>
                </c:pt>
                <c:pt idx="13">
                  <c:v>92</c:v>
                </c:pt>
                <c:pt idx="14">
                  <c:v>92</c:v>
                </c:pt>
                <c:pt idx="15">
                  <c:v>92</c:v>
                </c:pt>
                <c:pt idx="16">
                  <c:v>92</c:v>
                </c:pt>
                <c:pt idx="17">
                  <c:v>92</c:v>
                </c:pt>
                <c:pt idx="18">
                  <c:v>92</c:v>
                </c:pt>
                <c:pt idx="19">
                  <c:v>92</c:v>
                </c:pt>
                <c:pt idx="20">
                  <c:v>92</c:v>
                </c:pt>
                <c:pt idx="21">
                  <c:v>92</c:v>
                </c:pt>
                <c:pt idx="22">
                  <c:v>92</c:v>
                </c:pt>
                <c:pt idx="23">
                  <c:v>92</c:v>
                </c:pt>
                <c:pt idx="24">
                  <c:v>111</c:v>
                </c:pt>
                <c:pt idx="25">
                  <c:v>111</c:v>
                </c:pt>
                <c:pt idx="26">
                  <c:v>111</c:v>
                </c:pt>
                <c:pt idx="27">
                  <c:v>111</c:v>
                </c:pt>
                <c:pt idx="28">
                  <c:v>111</c:v>
                </c:pt>
                <c:pt idx="29">
                  <c:v>111</c:v>
                </c:pt>
                <c:pt idx="30">
                  <c:v>111</c:v>
                </c:pt>
              </c:numCache>
            </c:numRef>
          </c:val>
          <c:smooth val="0"/>
          <c:extLst>
            <c:ext xmlns:c16="http://schemas.microsoft.com/office/drawing/2014/chart" uri="{C3380CC4-5D6E-409C-BE32-E72D297353CC}">
              <c16:uniqueId val="{00000003-D5D1-435D-AA17-DD0AE30B84DB}"/>
            </c:ext>
          </c:extLst>
        </c:ser>
        <c:dLbls>
          <c:showLegendKey val="0"/>
          <c:showVal val="0"/>
          <c:showCatName val="0"/>
          <c:showSerName val="0"/>
          <c:showPercent val="0"/>
          <c:showBubbleSize val="0"/>
        </c:dLbls>
        <c:smooth val="0"/>
        <c:axId val="591984720"/>
        <c:axId val="591984392"/>
      </c:lineChart>
      <c:catAx>
        <c:axId val="59198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1984392"/>
        <c:crosses val="autoZero"/>
        <c:auto val="1"/>
        <c:lblAlgn val="ctr"/>
        <c:lblOffset val="100"/>
        <c:noMultiLvlLbl val="0"/>
      </c:catAx>
      <c:valAx>
        <c:axId val="591984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Inimeste arv asustusüksuses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1984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[jõelähtme tabelid.xlsx]Jägala küla!PivotTable1</c:name>
    <c:fmtId val="-1"/>
  </c:pivotSource>
  <c:chart>
    <c:title>
      <c:tx>
        <c:strRef>
          <c:f>'Jägala küla'!$B$1</c:f>
          <c:strCache>
            <c:ptCount val="1"/>
            <c:pt idx="0">
              <c:v>Jägala küla</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'Jägala küla'!$B$1</c:f>
              <c:strCache>
                <c:ptCount val="1"/>
                <c:pt idx="0">
                  <c:v>Rahvaloendus</c:v>
                </c:pt>
              </c:strCache>
            </c:strRef>
          </c:tx>
          <c:spPr>
            <a:ln w="28575" cap="rnd">
              <a:solidFill>
                <a:schemeClr val="accent1"/>
              </a:solidFill>
              <a:round/>
            </a:ln>
            <a:effectLst/>
          </c:spPr>
          <c:marker>
            <c:symbol val="none"/>
          </c:marker>
          <c:cat>
            <c:multiLvlStrRef>
              <c:f>'Jägala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'Jägala küla'!$B$1</c:f>
              <c:numCache>
                <c:formatCode>0</c:formatCode>
                <c:ptCount val="31"/>
                <c:pt idx="0">
                  <c:v>107</c:v>
                </c:pt>
                <c:pt idx="1">
                  <c:v>107</c:v>
                </c:pt>
                <c:pt idx="2">
                  <c:v>107</c:v>
                </c:pt>
                <c:pt idx="3">
                  <c:v>107</c:v>
                </c:pt>
                <c:pt idx="4">
                  <c:v>107</c:v>
                </c:pt>
                <c:pt idx="5">
                  <c:v>107</c:v>
                </c:pt>
                <c:pt idx="6">
                  <c:v>107</c:v>
                </c:pt>
                <c:pt idx="7">
                  <c:v>107</c:v>
                </c:pt>
                <c:pt idx="8">
                  <c:v>107</c:v>
                </c:pt>
                <c:pt idx="9">
                  <c:v>107</c:v>
                </c:pt>
                <c:pt idx="10">
                  <c:v>107</c:v>
                </c:pt>
                <c:pt idx="11">
                  <c:v>107</c:v>
                </c:pt>
                <c:pt idx="12">
                  <c:v>107</c:v>
                </c:pt>
                <c:pt idx="13">
                  <c:v>107</c:v>
                </c:pt>
                <c:pt idx="14">
                  <c:v>107</c:v>
                </c:pt>
                <c:pt idx="15">
                  <c:v>107</c:v>
                </c:pt>
                <c:pt idx="16">
                  <c:v>107</c:v>
                </c:pt>
                <c:pt idx="17">
                  <c:v>107</c:v>
                </c:pt>
                <c:pt idx="18">
                  <c:v>107</c:v>
                </c:pt>
                <c:pt idx="19">
                  <c:v>107</c:v>
                </c:pt>
                <c:pt idx="20">
                  <c:v>107</c:v>
                </c:pt>
                <c:pt idx="21">
                  <c:v>107</c:v>
                </c:pt>
                <c:pt idx="22">
                  <c:v>107</c:v>
                </c:pt>
                <c:pt idx="23">
                  <c:v>107</c:v>
                </c:pt>
                <c:pt idx="24">
                  <c:v>107</c:v>
                </c:pt>
                <c:pt idx="25">
                  <c:v>107</c:v>
                </c:pt>
                <c:pt idx="26">
                  <c:v>107</c:v>
                </c:pt>
                <c:pt idx="27">
                  <c:v>107</c:v>
                </c:pt>
                <c:pt idx="28">
                  <c:v>107</c:v>
                </c:pt>
                <c:pt idx="29">
                  <c:v>107</c:v>
                </c:pt>
                <c:pt idx="30">
                  <c:v>107</c:v>
                </c:pt>
              </c:numCache>
            </c:numRef>
          </c:val>
          <c:smooth val="0"/>
          <c:extLst>
            <c:ext xmlns:c16="http://schemas.microsoft.com/office/drawing/2014/chart" uri="{C3380CC4-5D6E-409C-BE32-E72D297353CC}">
              <c16:uniqueId val="{00000000-78D7-4F24-92E5-F79E9DD88C7C}"/>
            </c:ext>
          </c:extLst>
        </c:ser>
        <c:ser>
          <c:idx val="1"/>
          <c:order val="1"/>
          <c:tx>
            <c:strRef>
              <c:f>'Jägala küla'!$B$1</c:f>
              <c:strCache>
                <c:ptCount val="1"/>
                <c:pt idx="0">
                  <c:v>Tööpäeva keskmine</c:v>
                </c:pt>
              </c:strCache>
            </c:strRef>
          </c:tx>
          <c:spPr>
            <a:ln w="28575" cap="rnd">
              <a:solidFill>
                <a:schemeClr val="accent2"/>
              </a:solidFill>
              <a:round/>
            </a:ln>
            <a:effectLst/>
          </c:spPr>
          <c:marker>
            <c:symbol val="none"/>
          </c:marker>
          <c:cat>
            <c:multiLvlStrRef>
              <c:f>'Jägala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'Jägala küla'!$B$1</c:f>
              <c:numCache>
                <c:formatCode>0</c:formatCode>
                <c:ptCount val="31"/>
                <c:pt idx="0">
                  <c:v>105</c:v>
                </c:pt>
                <c:pt idx="1">
                  <c:v>123</c:v>
                </c:pt>
                <c:pt idx="2">
                  <c:v>112</c:v>
                </c:pt>
                <c:pt idx="3">
                  <c:v>112</c:v>
                </c:pt>
                <c:pt idx="4">
                  <c:v>102</c:v>
                </c:pt>
                <c:pt idx="5">
                  <c:v>96</c:v>
                </c:pt>
                <c:pt idx="6">
                  <c:v>100</c:v>
                </c:pt>
                <c:pt idx="7">
                  <c:v>101</c:v>
                </c:pt>
                <c:pt idx="8">
                  <c:v>101</c:v>
                </c:pt>
                <c:pt idx="9">
                  <c:v>104</c:v>
                </c:pt>
                <c:pt idx="10">
                  <c:v>107</c:v>
                </c:pt>
                <c:pt idx="11">
                  <c:v>110</c:v>
                </c:pt>
                <c:pt idx="12">
                  <c:v>129</c:v>
                </c:pt>
                <c:pt idx="13">
                  <c:v>120</c:v>
                </c:pt>
                <c:pt idx="14">
                  <c:v>106</c:v>
                </c:pt>
                <c:pt idx="15">
                  <c:v>110</c:v>
                </c:pt>
                <c:pt idx="16">
                  <c:v>131</c:v>
                </c:pt>
                <c:pt idx="17">
                  <c:v>126</c:v>
                </c:pt>
                <c:pt idx="18">
                  <c:v>128</c:v>
                </c:pt>
                <c:pt idx="19">
                  <c:v>125</c:v>
                </c:pt>
                <c:pt idx="20">
                  <c:v>112</c:v>
                </c:pt>
                <c:pt idx="21">
                  <c:v>119</c:v>
                </c:pt>
                <c:pt idx="22">
                  <c:v>119</c:v>
                </c:pt>
                <c:pt idx="23">
                  <c:v>113</c:v>
                </c:pt>
                <c:pt idx="24">
                  <c:v>97</c:v>
                </c:pt>
                <c:pt idx="25">
                  <c:v>96</c:v>
                </c:pt>
                <c:pt idx="26">
                  <c:v>89</c:v>
                </c:pt>
                <c:pt idx="27">
                  <c:v>105</c:v>
                </c:pt>
                <c:pt idx="28">
                  <c:v>122</c:v>
                </c:pt>
                <c:pt idx="29">
                  <c:v>115</c:v>
                </c:pt>
                <c:pt idx="30">
                  <c:v>112</c:v>
                </c:pt>
              </c:numCache>
            </c:numRef>
          </c:val>
          <c:smooth val="0"/>
          <c:extLst>
            <c:ext xmlns:c16="http://schemas.microsoft.com/office/drawing/2014/chart" uri="{C3380CC4-5D6E-409C-BE32-E72D297353CC}">
              <c16:uniqueId val="{00000001-78D7-4F24-92E5-F79E9DD88C7C}"/>
            </c:ext>
          </c:extLst>
        </c:ser>
        <c:ser>
          <c:idx val="2"/>
          <c:order val="2"/>
          <c:tx>
            <c:strRef>
              <c:f>'Jägala küla'!$B$1</c:f>
              <c:strCache>
                <c:ptCount val="1"/>
                <c:pt idx="0">
                  <c:v>Puhkepäeva keskmine</c:v>
                </c:pt>
              </c:strCache>
            </c:strRef>
          </c:tx>
          <c:spPr>
            <a:ln w="28575" cap="rnd">
              <a:solidFill>
                <a:schemeClr val="accent3"/>
              </a:solidFill>
              <a:round/>
            </a:ln>
            <a:effectLst/>
          </c:spPr>
          <c:marker>
            <c:symbol val="none"/>
          </c:marker>
          <c:cat>
            <c:multiLvlStrRef>
              <c:f>'Jägala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'Jägala küla'!$B$1</c:f>
              <c:numCache>
                <c:formatCode>0</c:formatCode>
                <c:ptCount val="31"/>
                <c:pt idx="0">
                  <c:v>139</c:v>
                </c:pt>
                <c:pt idx="1">
                  <c:v>140</c:v>
                </c:pt>
                <c:pt idx="2">
                  <c:v>125</c:v>
                </c:pt>
                <c:pt idx="3">
                  <c:v>122</c:v>
                </c:pt>
                <c:pt idx="4">
                  <c:v>115</c:v>
                </c:pt>
                <c:pt idx="5">
                  <c:v>115</c:v>
                </c:pt>
                <c:pt idx="6">
                  <c:v>119</c:v>
                </c:pt>
                <c:pt idx="7">
                  <c:v>104</c:v>
                </c:pt>
                <c:pt idx="8">
                  <c:v>112</c:v>
                </c:pt>
                <c:pt idx="9">
                  <c:v>115</c:v>
                </c:pt>
                <c:pt idx="10">
                  <c:v>114</c:v>
                </c:pt>
                <c:pt idx="11">
                  <c:v>101</c:v>
                </c:pt>
                <c:pt idx="12">
                  <c:v>130</c:v>
                </c:pt>
                <c:pt idx="13">
                  <c:v>118</c:v>
                </c:pt>
                <c:pt idx="14">
                  <c:v>126</c:v>
                </c:pt>
                <c:pt idx="15">
                  <c:v>131</c:v>
                </c:pt>
                <c:pt idx="16">
                  <c:v>157</c:v>
                </c:pt>
                <c:pt idx="17">
                  <c:v>135</c:v>
                </c:pt>
                <c:pt idx="18">
                  <c:v>153</c:v>
                </c:pt>
                <c:pt idx="19">
                  <c:v>138</c:v>
                </c:pt>
                <c:pt idx="20">
                  <c:v>131</c:v>
                </c:pt>
                <c:pt idx="21">
                  <c:v>134</c:v>
                </c:pt>
                <c:pt idx="22">
                  <c:v>118</c:v>
                </c:pt>
                <c:pt idx="23">
                  <c:v>123</c:v>
                </c:pt>
                <c:pt idx="24">
                  <c:v>95</c:v>
                </c:pt>
                <c:pt idx="25">
                  <c:v>98</c:v>
                </c:pt>
                <c:pt idx="26">
                  <c:v>97</c:v>
                </c:pt>
                <c:pt idx="27">
                  <c:v>97</c:v>
                </c:pt>
                <c:pt idx="28">
                  <c:v>110</c:v>
                </c:pt>
                <c:pt idx="29">
                  <c:v>141</c:v>
                </c:pt>
                <c:pt idx="30">
                  <c:v>127</c:v>
                </c:pt>
              </c:numCache>
            </c:numRef>
          </c:val>
          <c:smooth val="0"/>
          <c:extLst>
            <c:ext xmlns:c16="http://schemas.microsoft.com/office/drawing/2014/chart" uri="{C3380CC4-5D6E-409C-BE32-E72D297353CC}">
              <c16:uniqueId val="{00000002-78D7-4F24-92E5-F79E9DD88C7C}"/>
            </c:ext>
          </c:extLst>
        </c:ser>
        <c:ser>
          <c:idx val="3"/>
          <c:order val="3"/>
          <c:tx>
            <c:strRef>
              <c:f>'Jägala küla'!$B$1</c:f>
              <c:strCache>
                <c:ptCount val="1"/>
                <c:pt idx="0">
                  <c:v>Rahvastikuregistri aasta</c:v>
                </c:pt>
              </c:strCache>
            </c:strRef>
          </c:tx>
          <c:spPr>
            <a:ln w="28575" cap="rnd">
              <a:solidFill>
                <a:schemeClr val="accent4"/>
              </a:solidFill>
              <a:round/>
            </a:ln>
            <a:effectLst/>
          </c:spPr>
          <c:marker>
            <c:symbol val="none"/>
          </c:marker>
          <c:cat>
            <c:multiLvlStrRef>
              <c:f>'Jägala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'Jägala küla'!$B$1</c:f>
              <c:numCache>
                <c:formatCode>0</c:formatCode>
                <c:ptCount val="31"/>
                <c:pt idx="0">
                  <c:v>120</c:v>
                </c:pt>
                <c:pt idx="1">
                  <c:v>120</c:v>
                </c:pt>
                <c:pt idx="2">
                  <c:v>120</c:v>
                </c:pt>
                <c:pt idx="3">
                  <c:v>120</c:v>
                </c:pt>
                <c:pt idx="4">
                  <c:v>120</c:v>
                </c:pt>
                <c:pt idx="5">
                  <c:v>120</c:v>
                </c:pt>
                <c:pt idx="6">
                  <c:v>120</c:v>
                </c:pt>
                <c:pt idx="7">
                  <c:v>120</c:v>
                </c:pt>
                <c:pt idx="8">
                  <c:v>120</c:v>
                </c:pt>
                <c:pt idx="9">
                  <c:v>120</c:v>
                </c:pt>
                <c:pt idx="10">
                  <c:v>120</c:v>
                </c:pt>
                <c:pt idx="11">
                  <c:v>120</c:v>
                </c:pt>
                <c:pt idx="12">
                  <c:v>112</c:v>
                </c:pt>
                <c:pt idx="13">
                  <c:v>112</c:v>
                </c:pt>
                <c:pt idx="14">
                  <c:v>112</c:v>
                </c:pt>
                <c:pt idx="15">
                  <c:v>112</c:v>
                </c:pt>
                <c:pt idx="16">
                  <c:v>112</c:v>
                </c:pt>
                <c:pt idx="17">
                  <c:v>112</c:v>
                </c:pt>
                <c:pt idx="18">
                  <c:v>112</c:v>
                </c:pt>
                <c:pt idx="19">
                  <c:v>112</c:v>
                </c:pt>
                <c:pt idx="20">
                  <c:v>112</c:v>
                </c:pt>
                <c:pt idx="21">
                  <c:v>112</c:v>
                </c:pt>
                <c:pt idx="22">
                  <c:v>112</c:v>
                </c:pt>
                <c:pt idx="23">
                  <c:v>112</c:v>
                </c:pt>
                <c:pt idx="24">
                  <c:v>109</c:v>
                </c:pt>
                <c:pt idx="25">
                  <c:v>109</c:v>
                </c:pt>
                <c:pt idx="26">
                  <c:v>109</c:v>
                </c:pt>
                <c:pt idx="27">
                  <c:v>109</c:v>
                </c:pt>
                <c:pt idx="28">
                  <c:v>109</c:v>
                </c:pt>
                <c:pt idx="29">
                  <c:v>109</c:v>
                </c:pt>
                <c:pt idx="30">
                  <c:v>109</c:v>
                </c:pt>
              </c:numCache>
            </c:numRef>
          </c:val>
          <c:smooth val="0"/>
          <c:extLst>
            <c:ext xmlns:c16="http://schemas.microsoft.com/office/drawing/2014/chart" uri="{C3380CC4-5D6E-409C-BE32-E72D297353CC}">
              <c16:uniqueId val="{00000003-78D7-4F24-92E5-F79E9DD88C7C}"/>
            </c:ext>
          </c:extLst>
        </c:ser>
        <c:dLbls>
          <c:showLegendKey val="0"/>
          <c:showVal val="0"/>
          <c:showCatName val="0"/>
          <c:showSerName val="0"/>
          <c:showPercent val="0"/>
          <c:showBubbleSize val="0"/>
        </c:dLbls>
        <c:smooth val="0"/>
        <c:axId val="591984720"/>
        <c:axId val="591984392"/>
      </c:lineChart>
      <c:catAx>
        <c:axId val="59198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1984392"/>
        <c:crosses val="autoZero"/>
        <c:auto val="1"/>
        <c:lblAlgn val="ctr"/>
        <c:lblOffset val="100"/>
        <c:noMultiLvlLbl val="0"/>
      </c:catAx>
      <c:valAx>
        <c:axId val="591984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Inimeste arv asustusüksuses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1984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Inimeste arv asustusüksuses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'Päevane dünaamika'!$A$2:$B$2</c:f>
              <c:strCache>
                <c:ptCount val="2"/>
                <c:pt idx="0">
                  <c:v>Puhkepäev</c:v>
                </c:pt>
                <c:pt idx="1">
                  <c:v>Aruaru küla</c:v>
                </c:pt>
              </c:strCache>
            </c:strRef>
          </c:tx>
          <c:spPr>
            <a:solidFill>
              <a:schemeClr val="accent1"/>
            </a:solidFill>
            <a:ln>
              <a:noFill/>
            </a:ln>
            <a:effectLst/>
          </c:spPr>
          <c:invertIfNegative val="0"/>
          <c:val>
            <c:numRef>
              <c:f>'Päevane dünaamika'!$C$2:$Z$2</c:f>
              <c:numCache>
                <c:formatCode>0.0</c:formatCode>
                <c:ptCount val="24"/>
                <c:pt idx="0">
                  <c:v>81.577235772357696</c:v>
                </c:pt>
                <c:pt idx="1">
                  <c:v>85</c:v>
                </c:pt>
                <c:pt idx="2">
                  <c:v>83</c:v>
                </c:pt>
                <c:pt idx="3">
                  <c:v>80</c:v>
                </c:pt>
                <c:pt idx="4">
                  <c:v>77</c:v>
                </c:pt>
                <c:pt idx="5">
                  <c:v>78</c:v>
                </c:pt>
                <c:pt idx="6">
                  <c:v>77</c:v>
                </c:pt>
                <c:pt idx="7">
                  <c:v>76</c:v>
                </c:pt>
                <c:pt idx="8">
                  <c:v>77</c:v>
                </c:pt>
                <c:pt idx="9">
                  <c:v>75</c:v>
                </c:pt>
                <c:pt idx="10">
                  <c:v>75</c:v>
                </c:pt>
                <c:pt idx="11">
                  <c:v>70</c:v>
                </c:pt>
                <c:pt idx="12">
                  <c:v>74</c:v>
                </c:pt>
                <c:pt idx="13">
                  <c:v>74</c:v>
                </c:pt>
                <c:pt idx="14">
                  <c:v>73</c:v>
                </c:pt>
                <c:pt idx="15">
                  <c:v>72</c:v>
                </c:pt>
                <c:pt idx="16">
                  <c:v>74</c:v>
                </c:pt>
                <c:pt idx="17">
                  <c:v>75</c:v>
                </c:pt>
                <c:pt idx="18">
                  <c:v>78</c:v>
                </c:pt>
                <c:pt idx="19">
                  <c:v>78</c:v>
                </c:pt>
                <c:pt idx="20">
                  <c:v>79</c:v>
                </c:pt>
                <c:pt idx="21">
                  <c:v>80</c:v>
                </c:pt>
                <c:pt idx="22">
                  <c:v>82</c:v>
                </c:pt>
                <c:pt idx="23">
                  <c:v>81</c:v>
                </c:pt>
              </c:numCache>
            </c:numRef>
          </c:val>
          <c:extLst>
            <c:ext xmlns:c16="http://schemas.microsoft.com/office/drawing/2014/chart" uri="{C3380CC4-5D6E-409C-BE32-E72D297353CC}">
              <c16:uniqueId val="{00000000-2D91-4EB1-B353-99E97FF41BAD}"/>
            </c:ext>
          </c:extLst>
        </c:ser>
        <c:ser>
          <c:idx val="1"/>
          <c:order val="1"/>
          <c:tx>
            <c:strRef>
              <c:f>'Päevane dünaamika'!$A$3:$B$3</c:f>
              <c:strCache>
                <c:ptCount val="2"/>
                <c:pt idx="0">
                  <c:v>Tööpäev</c:v>
                </c:pt>
                <c:pt idx="1">
                  <c:v>Aruaru küla</c:v>
                </c:pt>
              </c:strCache>
            </c:strRef>
          </c:tx>
          <c:spPr>
            <a:solidFill>
              <a:schemeClr val="accent2"/>
            </a:solidFill>
            <a:ln>
              <a:noFill/>
            </a:ln>
            <a:effectLst/>
          </c:spPr>
          <c:invertIfNegative val="0"/>
          <c:val>
            <c:numRef>
              <c:f>'Päevane dünaamika'!$C$3:$Z$3</c:f>
              <c:numCache>
                <c:formatCode>General</c:formatCode>
                <c:ptCount val="24"/>
                <c:pt idx="0">
                  <c:v>79.616531165311599</c:v>
                </c:pt>
                <c:pt idx="1">
                  <c:v>80</c:v>
                </c:pt>
                <c:pt idx="2">
                  <c:v>82</c:v>
                </c:pt>
                <c:pt idx="3">
                  <c:v>81</c:v>
                </c:pt>
                <c:pt idx="4">
                  <c:v>79</c:v>
                </c:pt>
                <c:pt idx="5">
                  <c:v>79</c:v>
                </c:pt>
                <c:pt idx="6">
                  <c:v>77</c:v>
                </c:pt>
                <c:pt idx="7">
                  <c:v>72</c:v>
                </c:pt>
                <c:pt idx="8">
                  <c:v>63.5</c:v>
                </c:pt>
                <c:pt idx="9">
                  <c:v>59</c:v>
                </c:pt>
                <c:pt idx="10">
                  <c:v>58</c:v>
                </c:pt>
                <c:pt idx="11">
                  <c:v>57</c:v>
                </c:pt>
                <c:pt idx="12">
                  <c:v>56</c:v>
                </c:pt>
                <c:pt idx="13">
                  <c:v>56</c:v>
                </c:pt>
                <c:pt idx="14">
                  <c:v>56</c:v>
                </c:pt>
                <c:pt idx="15">
                  <c:v>58</c:v>
                </c:pt>
                <c:pt idx="16">
                  <c:v>61</c:v>
                </c:pt>
                <c:pt idx="17">
                  <c:v>66.5</c:v>
                </c:pt>
                <c:pt idx="18">
                  <c:v>71</c:v>
                </c:pt>
                <c:pt idx="19">
                  <c:v>74</c:v>
                </c:pt>
                <c:pt idx="20">
                  <c:v>76.5</c:v>
                </c:pt>
                <c:pt idx="21">
                  <c:v>78</c:v>
                </c:pt>
                <c:pt idx="22">
                  <c:v>79</c:v>
                </c:pt>
                <c:pt idx="23">
                  <c:v>79</c:v>
                </c:pt>
              </c:numCache>
            </c:numRef>
          </c:val>
          <c:extLst>
            <c:ext xmlns:c16="http://schemas.microsoft.com/office/drawing/2014/chart" uri="{C3380CC4-5D6E-409C-BE32-E72D297353CC}">
              <c16:uniqueId val="{00000001-2D91-4EB1-B353-99E97FF41BAD}"/>
            </c:ext>
          </c:extLst>
        </c:ser>
        <c:dLbls>
          <c:showLegendKey val="0"/>
          <c:showVal val="0"/>
          <c:showCatName val="0"/>
          <c:showSerName val="0"/>
          <c:showPercent val="0"/>
          <c:showBubbleSize val="0"/>
        </c:dLbls>
        <c:gapWidth val="219"/>
        <c:overlap val="-27"/>
        <c:axId val="708279376"/>
        <c:axId val="708276424"/>
      </c:barChart>
      <c:catAx>
        <c:axId val="708279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Ööpäev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8276424"/>
        <c:crosses val="autoZero"/>
        <c:auto val="1"/>
        <c:lblAlgn val="ctr"/>
        <c:lblOffset val="100"/>
        <c:noMultiLvlLbl val="0"/>
      </c:catAx>
      <c:valAx>
        <c:axId val="708276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Inimeste arv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827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Inimeste arv asustusüksuses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'Päevane dünaamika'!$A$26:$B$26</c:f>
              <c:strCache>
                <c:ptCount val="2"/>
                <c:pt idx="0">
                  <c:v>Puhkepäev</c:v>
                </c:pt>
                <c:pt idx="1">
                  <c:v>Ülgase küla</c:v>
                </c:pt>
              </c:strCache>
            </c:strRef>
          </c:tx>
          <c:spPr>
            <a:solidFill>
              <a:schemeClr val="accent1"/>
            </a:solidFill>
            <a:ln>
              <a:noFill/>
            </a:ln>
            <a:effectLst/>
          </c:spPr>
          <c:invertIfNegative val="0"/>
          <c:val>
            <c:numRef>
              <c:f>'Päevane dünaamika'!$C$26:$Z$26</c:f>
              <c:numCache>
                <c:formatCode>0</c:formatCode>
                <c:ptCount val="24"/>
                <c:pt idx="0">
                  <c:v>95.829268292682897</c:v>
                </c:pt>
                <c:pt idx="1">
                  <c:v>95</c:v>
                </c:pt>
                <c:pt idx="2">
                  <c:v>98.5</c:v>
                </c:pt>
                <c:pt idx="3">
                  <c:v>102.5</c:v>
                </c:pt>
                <c:pt idx="4">
                  <c:v>105</c:v>
                </c:pt>
                <c:pt idx="5">
                  <c:v>107</c:v>
                </c:pt>
                <c:pt idx="6">
                  <c:v>106</c:v>
                </c:pt>
                <c:pt idx="7">
                  <c:v>104</c:v>
                </c:pt>
                <c:pt idx="8">
                  <c:v>101</c:v>
                </c:pt>
                <c:pt idx="9">
                  <c:v>96</c:v>
                </c:pt>
                <c:pt idx="10">
                  <c:v>98</c:v>
                </c:pt>
                <c:pt idx="11">
                  <c:v>96</c:v>
                </c:pt>
                <c:pt idx="12">
                  <c:v>96</c:v>
                </c:pt>
                <c:pt idx="13">
                  <c:v>97</c:v>
                </c:pt>
                <c:pt idx="14">
                  <c:v>93</c:v>
                </c:pt>
                <c:pt idx="15">
                  <c:v>96</c:v>
                </c:pt>
                <c:pt idx="16">
                  <c:v>96</c:v>
                </c:pt>
                <c:pt idx="17">
                  <c:v>93</c:v>
                </c:pt>
                <c:pt idx="18">
                  <c:v>90</c:v>
                </c:pt>
                <c:pt idx="19">
                  <c:v>92</c:v>
                </c:pt>
                <c:pt idx="20">
                  <c:v>96</c:v>
                </c:pt>
                <c:pt idx="21">
                  <c:v>91</c:v>
                </c:pt>
                <c:pt idx="22">
                  <c:v>93</c:v>
                </c:pt>
                <c:pt idx="23">
                  <c:v>95</c:v>
                </c:pt>
              </c:numCache>
            </c:numRef>
          </c:val>
          <c:extLst>
            <c:ext xmlns:c16="http://schemas.microsoft.com/office/drawing/2014/chart" uri="{C3380CC4-5D6E-409C-BE32-E72D297353CC}">
              <c16:uniqueId val="{00000000-C979-48E6-BED7-3457E6674728}"/>
            </c:ext>
          </c:extLst>
        </c:ser>
        <c:ser>
          <c:idx val="1"/>
          <c:order val="1"/>
          <c:tx>
            <c:strRef>
              <c:f>'Päevane dünaamika'!$A$27:$B$27</c:f>
              <c:strCache>
                <c:ptCount val="2"/>
                <c:pt idx="0">
                  <c:v>Tööpäev</c:v>
                </c:pt>
                <c:pt idx="1">
                  <c:v>Ülgase küla</c:v>
                </c:pt>
              </c:strCache>
            </c:strRef>
          </c:tx>
          <c:spPr>
            <a:solidFill>
              <a:schemeClr val="accent2"/>
            </a:solidFill>
            <a:ln>
              <a:noFill/>
            </a:ln>
            <a:effectLst/>
          </c:spPr>
          <c:invertIfNegative val="0"/>
          <c:val>
            <c:numRef>
              <c:f>'Päevane dünaamika'!$C$27:$Z$27</c:f>
              <c:numCache>
                <c:formatCode>0</c:formatCode>
                <c:ptCount val="24"/>
                <c:pt idx="0">
                  <c:v>94.338753387533799</c:v>
                </c:pt>
                <c:pt idx="1">
                  <c:v>94</c:v>
                </c:pt>
                <c:pt idx="2">
                  <c:v>95.5</c:v>
                </c:pt>
                <c:pt idx="3">
                  <c:v>100</c:v>
                </c:pt>
                <c:pt idx="4">
                  <c:v>100.5</c:v>
                </c:pt>
                <c:pt idx="5">
                  <c:v>100</c:v>
                </c:pt>
                <c:pt idx="6">
                  <c:v>97</c:v>
                </c:pt>
                <c:pt idx="7">
                  <c:v>89</c:v>
                </c:pt>
                <c:pt idx="8">
                  <c:v>76</c:v>
                </c:pt>
                <c:pt idx="9">
                  <c:v>70.5</c:v>
                </c:pt>
                <c:pt idx="10">
                  <c:v>67</c:v>
                </c:pt>
                <c:pt idx="11">
                  <c:v>67</c:v>
                </c:pt>
                <c:pt idx="12">
                  <c:v>66</c:v>
                </c:pt>
                <c:pt idx="13">
                  <c:v>65</c:v>
                </c:pt>
                <c:pt idx="14">
                  <c:v>66</c:v>
                </c:pt>
                <c:pt idx="15">
                  <c:v>68</c:v>
                </c:pt>
                <c:pt idx="16">
                  <c:v>73</c:v>
                </c:pt>
                <c:pt idx="17">
                  <c:v>80</c:v>
                </c:pt>
                <c:pt idx="18">
                  <c:v>83.5</c:v>
                </c:pt>
                <c:pt idx="19">
                  <c:v>86</c:v>
                </c:pt>
                <c:pt idx="20">
                  <c:v>89</c:v>
                </c:pt>
                <c:pt idx="21">
                  <c:v>89</c:v>
                </c:pt>
                <c:pt idx="22">
                  <c:v>90</c:v>
                </c:pt>
                <c:pt idx="23">
                  <c:v>92</c:v>
                </c:pt>
              </c:numCache>
            </c:numRef>
          </c:val>
          <c:extLst>
            <c:ext xmlns:c16="http://schemas.microsoft.com/office/drawing/2014/chart" uri="{C3380CC4-5D6E-409C-BE32-E72D297353CC}">
              <c16:uniqueId val="{00000001-C979-48E6-BED7-3457E6674728}"/>
            </c:ext>
          </c:extLst>
        </c:ser>
        <c:dLbls>
          <c:showLegendKey val="0"/>
          <c:showVal val="0"/>
          <c:showCatName val="0"/>
          <c:showSerName val="0"/>
          <c:showPercent val="0"/>
          <c:showBubbleSize val="0"/>
        </c:dLbls>
        <c:gapWidth val="219"/>
        <c:overlap val="-27"/>
        <c:axId val="708279376"/>
        <c:axId val="708276424"/>
      </c:barChart>
      <c:catAx>
        <c:axId val="708279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Ööpäev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8276424"/>
        <c:crosses val="autoZero"/>
        <c:auto val="1"/>
        <c:lblAlgn val="ctr"/>
        <c:lblOffset val="100"/>
        <c:noMultiLvlLbl val="0"/>
      </c:catAx>
      <c:valAx>
        <c:axId val="708276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Inimeste arv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827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[jõelähtme tabelid.xlsx]Aruaru küla!PivotTable1</c:name>
    <c:fmtId val="-1"/>
  </c:pivotSource>
  <c:chart>
    <c:title>
      <c:tx>
        <c:strRef>
          <c:f>'Aruaru küla'!$B$1</c:f>
          <c:strCache>
            <c:ptCount val="1"/>
            <c:pt idx="0">
              <c:v>Aruaru küla</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'Aruaru küla'!$B$1</c:f>
              <c:strCache>
                <c:ptCount val="1"/>
                <c:pt idx="0">
                  <c:v>Rahvaloendus</c:v>
                </c:pt>
              </c:strCache>
            </c:strRef>
          </c:tx>
          <c:spPr>
            <a:ln w="28575" cap="rnd">
              <a:solidFill>
                <a:schemeClr val="accent1"/>
              </a:solidFill>
              <a:round/>
            </a:ln>
            <a:effectLst/>
          </c:spPr>
          <c:marker>
            <c:symbol val="none"/>
          </c:marker>
          <c:cat>
            <c:multiLvlStrRef>
              <c:f>'Aruaru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'Aruaru küla'!$B$1</c:f>
              <c:numCache>
                <c:formatCode>0</c:formatCode>
                <c:ptCount val="31"/>
                <c:pt idx="0">
                  <c:v>64</c:v>
                </c:pt>
                <c:pt idx="1">
                  <c:v>64</c:v>
                </c:pt>
                <c:pt idx="2">
                  <c:v>64</c:v>
                </c:pt>
                <c:pt idx="3">
                  <c:v>64</c:v>
                </c:pt>
                <c:pt idx="4">
                  <c:v>64</c:v>
                </c:pt>
                <c:pt idx="5">
                  <c:v>64</c:v>
                </c:pt>
                <c:pt idx="6">
                  <c:v>64</c:v>
                </c:pt>
                <c:pt idx="7">
                  <c:v>64</c:v>
                </c:pt>
                <c:pt idx="8">
                  <c:v>64</c:v>
                </c:pt>
                <c:pt idx="9">
                  <c:v>64</c:v>
                </c:pt>
                <c:pt idx="10">
                  <c:v>64</c:v>
                </c:pt>
                <c:pt idx="11">
                  <c:v>64</c:v>
                </c:pt>
                <c:pt idx="12">
                  <c:v>64</c:v>
                </c:pt>
                <c:pt idx="13">
                  <c:v>64</c:v>
                </c:pt>
                <c:pt idx="14">
                  <c:v>64</c:v>
                </c:pt>
                <c:pt idx="15">
                  <c:v>64</c:v>
                </c:pt>
                <c:pt idx="16">
                  <c:v>64</c:v>
                </c:pt>
                <c:pt idx="17">
                  <c:v>64</c:v>
                </c:pt>
                <c:pt idx="18">
                  <c:v>64</c:v>
                </c:pt>
                <c:pt idx="19">
                  <c:v>64</c:v>
                </c:pt>
                <c:pt idx="20">
                  <c:v>64</c:v>
                </c:pt>
                <c:pt idx="21">
                  <c:v>64</c:v>
                </c:pt>
                <c:pt idx="22">
                  <c:v>64</c:v>
                </c:pt>
                <c:pt idx="23">
                  <c:v>64</c:v>
                </c:pt>
                <c:pt idx="24">
                  <c:v>64</c:v>
                </c:pt>
                <c:pt idx="25">
                  <c:v>64</c:v>
                </c:pt>
                <c:pt idx="26">
                  <c:v>64</c:v>
                </c:pt>
                <c:pt idx="27">
                  <c:v>64</c:v>
                </c:pt>
                <c:pt idx="28">
                  <c:v>64</c:v>
                </c:pt>
                <c:pt idx="29">
                  <c:v>64</c:v>
                </c:pt>
                <c:pt idx="30">
                  <c:v>64</c:v>
                </c:pt>
              </c:numCache>
            </c:numRef>
          </c:val>
          <c:smooth val="0"/>
          <c:extLst>
            <c:ext xmlns:c16="http://schemas.microsoft.com/office/drawing/2014/chart" uri="{C3380CC4-5D6E-409C-BE32-E72D297353CC}">
              <c16:uniqueId val="{00000000-2AED-4F92-ADD5-CB5B1054B569}"/>
            </c:ext>
          </c:extLst>
        </c:ser>
        <c:ser>
          <c:idx val="1"/>
          <c:order val="1"/>
          <c:tx>
            <c:strRef>
              <c:f>'Aruaru küla'!$B$1</c:f>
              <c:strCache>
                <c:ptCount val="1"/>
                <c:pt idx="0">
                  <c:v>Tööpäeva keskmine</c:v>
                </c:pt>
              </c:strCache>
            </c:strRef>
          </c:tx>
          <c:spPr>
            <a:ln w="28575" cap="rnd">
              <a:solidFill>
                <a:schemeClr val="accent2"/>
              </a:solidFill>
              <a:round/>
            </a:ln>
            <a:effectLst/>
          </c:spPr>
          <c:marker>
            <c:symbol val="none"/>
          </c:marker>
          <c:cat>
            <c:multiLvlStrRef>
              <c:f>'Aruaru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'Aruaru küla'!$B$1</c:f>
              <c:numCache>
                <c:formatCode>0</c:formatCode>
                <c:ptCount val="31"/>
                <c:pt idx="0">
                  <c:v>55</c:v>
                </c:pt>
                <c:pt idx="1">
                  <c:v>70</c:v>
                </c:pt>
                <c:pt idx="2">
                  <c:v>64</c:v>
                </c:pt>
                <c:pt idx="3">
                  <c:v>71</c:v>
                </c:pt>
                <c:pt idx="4">
                  <c:v>71</c:v>
                </c:pt>
                <c:pt idx="5">
                  <c:v>70</c:v>
                </c:pt>
                <c:pt idx="6">
                  <c:v>67</c:v>
                </c:pt>
                <c:pt idx="7">
                  <c:v>70</c:v>
                </c:pt>
                <c:pt idx="8">
                  <c:v>75</c:v>
                </c:pt>
                <c:pt idx="9">
                  <c:v>74</c:v>
                </c:pt>
                <c:pt idx="10">
                  <c:v>76</c:v>
                </c:pt>
                <c:pt idx="11">
                  <c:v>81</c:v>
                </c:pt>
                <c:pt idx="12">
                  <c:v>88</c:v>
                </c:pt>
                <c:pt idx="13">
                  <c:v>82</c:v>
                </c:pt>
                <c:pt idx="14">
                  <c:v>83</c:v>
                </c:pt>
                <c:pt idx="15">
                  <c:v>80</c:v>
                </c:pt>
                <c:pt idx="16">
                  <c:v>75</c:v>
                </c:pt>
                <c:pt idx="17">
                  <c:v>76</c:v>
                </c:pt>
                <c:pt idx="18">
                  <c:v>80</c:v>
                </c:pt>
                <c:pt idx="19">
                  <c:v>88</c:v>
                </c:pt>
                <c:pt idx="20">
                  <c:v>89</c:v>
                </c:pt>
                <c:pt idx="21">
                  <c:v>81</c:v>
                </c:pt>
                <c:pt idx="22">
                  <c:v>85</c:v>
                </c:pt>
                <c:pt idx="23">
                  <c:v>77</c:v>
                </c:pt>
                <c:pt idx="24">
                  <c:v>63</c:v>
                </c:pt>
                <c:pt idx="25">
                  <c:v>63</c:v>
                </c:pt>
                <c:pt idx="26">
                  <c:v>63</c:v>
                </c:pt>
                <c:pt idx="27">
                  <c:v>63</c:v>
                </c:pt>
                <c:pt idx="28">
                  <c:v>68</c:v>
                </c:pt>
                <c:pt idx="29">
                  <c:v>63</c:v>
                </c:pt>
                <c:pt idx="30">
                  <c:v>61</c:v>
                </c:pt>
              </c:numCache>
            </c:numRef>
          </c:val>
          <c:smooth val="0"/>
          <c:extLst>
            <c:ext xmlns:c16="http://schemas.microsoft.com/office/drawing/2014/chart" uri="{C3380CC4-5D6E-409C-BE32-E72D297353CC}">
              <c16:uniqueId val="{00000001-2AED-4F92-ADD5-CB5B1054B569}"/>
            </c:ext>
          </c:extLst>
        </c:ser>
        <c:ser>
          <c:idx val="2"/>
          <c:order val="2"/>
          <c:tx>
            <c:strRef>
              <c:f>'Aruaru küla'!$B$1</c:f>
              <c:strCache>
                <c:ptCount val="1"/>
                <c:pt idx="0">
                  <c:v>Puhkepäeva keskmine</c:v>
                </c:pt>
              </c:strCache>
            </c:strRef>
          </c:tx>
          <c:spPr>
            <a:ln w="28575" cap="rnd">
              <a:solidFill>
                <a:schemeClr val="accent3"/>
              </a:solidFill>
              <a:round/>
            </a:ln>
            <a:effectLst/>
          </c:spPr>
          <c:marker>
            <c:symbol val="none"/>
          </c:marker>
          <c:cat>
            <c:multiLvlStrRef>
              <c:f>'Aruaru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'Aruaru küla'!$B$1</c:f>
              <c:numCache>
                <c:formatCode>0</c:formatCode>
                <c:ptCount val="31"/>
                <c:pt idx="0">
                  <c:v>66</c:v>
                </c:pt>
                <c:pt idx="1">
                  <c:v>68</c:v>
                </c:pt>
                <c:pt idx="2">
                  <c:v>55</c:v>
                </c:pt>
                <c:pt idx="3">
                  <c:v>71</c:v>
                </c:pt>
                <c:pt idx="4">
                  <c:v>69</c:v>
                </c:pt>
                <c:pt idx="5">
                  <c:v>74</c:v>
                </c:pt>
                <c:pt idx="6">
                  <c:v>70</c:v>
                </c:pt>
                <c:pt idx="7">
                  <c:v>68</c:v>
                </c:pt>
                <c:pt idx="8">
                  <c:v>73</c:v>
                </c:pt>
                <c:pt idx="9">
                  <c:v>82</c:v>
                </c:pt>
                <c:pt idx="10">
                  <c:v>81</c:v>
                </c:pt>
                <c:pt idx="11">
                  <c:v>82</c:v>
                </c:pt>
                <c:pt idx="12">
                  <c:v>82</c:v>
                </c:pt>
                <c:pt idx="13">
                  <c:v>86</c:v>
                </c:pt>
                <c:pt idx="14">
                  <c:v>95</c:v>
                </c:pt>
                <c:pt idx="15">
                  <c:v>87</c:v>
                </c:pt>
                <c:pt idx="16">
                  <c:v>83</c:v>
                </c:pt>
                <c:pt idx="17">
                  <c:v>78</c:v>
                </c:pt>
                <c:pt idx="18">
                  <c:v>77</c:v>
                </c:pt>
                <c:pt idx="19">
                  <c:v>87</c:v>
                </c:pt>
                <c:pt idx="20">
                  <c:v>99</c:v>
                </c:pt>
                <c:pt idx="21">
                  <c:v>84</c:v>
                </c:pt>
                <c:pt idx="22">
                  <c:v>83</c:v>
                </c:pt>
                <c:pt idx="23">
                  <c:v>76</c:v>
                </c:pt>
                <c:pt idx="24">
                  <c:v>70</c:v>
                </c:pt>
                <c:pt idx="25">
                  <c:v>71</c:v>
                </c:pt>
                <c:pt idx="26">
                  <c:v>67</c:v>
                </c:pt>
                <c:pt idx="27">
                  <c:v>72</c:v>
                </c:pt>
                <c:pt idx="28">
                  <c:v>74</c:v>
                </c:pt>
                <c:pt idx="29">
                  <c:v>64</c:v>
                </c:pt>
                <c:pt idx="30">
                  <c:v>74</c:v>
                </c:pt>
              </c:numCache>
            </c:numRef>
          </c:val>
          <c:smooth val="0"/>
          <c:extLst>
            <c:ext xmlns:c16="http://schemas.microsoft.com/office/drawing/2014/chart" uri="{C3380CC4-5D6E-409C-BE32-E72D297353CC}">
              <c16:uniqueId val="{00000002-2AED-4F92-ADD5-CB5B1054B569}"/>
            </c:ext>
          </c:extLst>
        </c:ser>
        <c:ser>
          <c:idx val="3"/>
          <c:order val="3"/>
          <c:tx>
            <c:strRef>
              <c:f>'Aruaru küla'!$B$1</c:f>
              <c:strCache>
                <c:ptCount val="1"/>
                <c:pt idx="0">
                  <c:v>Rahvastikuregistri aasta</c:v>
                </c:pt>
              </c:strCache>
            </c:strRef>
          </c:tx>
          <c:spPr>
            <a:ln w="28575" cap="rnd">
              <a:solidFill>
                <a:schemeClr val="accent4"/>
              </a:solidFill>
              <a:round/>
            </a:ln>
            <a:effectLst/>
          </c:spPr>
          <c:marker>
            <c:symbol val="none"/>
          </c:marker>
          <c:cat>
            <c:multiLvlStrRef>
              <c:f>'Aruaru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'Aruaru küla'!$B$1</c:f>
              <c:numCache>
                <c:formatCode>0</c:formatCode>
                <c:ptCount val="31"/>
                <c:pt idx="0">
                  <c:v>74</c:v>
                </c:pt>
                <c:pt idx="1">
                  <c:v>74</c:v>
                </c:pt>
                <c:pt idx="2">
                  <c:v>74</c:v>
                </c:pt>
                <c:pt idx="3">
                  <c:v>74</c:v>
                </c:pt>
                <c:pt idx="4">
                  <c:v>74</c:v>
                </c:pt>
                <c:pt idx="5">
                  <c:v>74</c:v>
                </c:pt>
                <c:pt idx="6">
                  <c:v>74</c:v>
                </c:pt>
                <c:pt idx="7">
                  <c:v>74</c:v>
                </c:pt>
                <c:pt idx="8">
                  <c:v>74</c:v>
                </c:pt>
                <c:pt idx="9">
                  <c:v>74</c:v>
                </c:pt>
                <c:pt idx="10">
                  <c:v>74</c:v>
                </c:pt>
                <c:pt idx="11">
                  <c:v>74</c:v>
                </c:pt>
                <c:pt idx="12">
                  <c:v>71</c:v>
                </c:pt>
                <c:pt idx="13">
                  <c:v>71</c:v>
                </c:pt>
                <c:pt idx="14">
                  <c:v>71</c:v>
                </c:pt>
                <c:pt idx="15">
                  <c:v>71</c:v>
                </c:pt>
                <c:pt idx="16">
                  <c:v>71</c:v>
                </c:pt>
                <c:pt idx="17">
                  <c:v>71</c:v>
                </c:pt>
                <c:pt idx="18">
                  <c:v>71</c:v>
                </c:pt>
                <c:pt idx="19">
                  <c:v>71</c:v>
                </c:pt>
                <c:pt idx="20">
                  <c:v>71</c:v>
                </c:pt>
                <c:pt idx="21">
                  <c:v>71</c:v>
                </c:pt>
                <c:pt idx="22">
                  <c:v>71</c:v>
                </c:pt>
                <c:pt idx="23">
                  <c:v>71</c:v>
                </c:pt>
                <c:pt idx="24">
                  <c:v>80</c:v>
                </c:pt>
                <c:pt idx="25">
                  <c:v>80</c:v>
                </c:pt>
                <c:pt idx="26">
                  <c:v>80</c:v>
                </c:pt>
                <c:pt idx="27">
                  <c:v>80</c:v>
                </c:pt>
                <c:pt idx="28">
                  <c:v>80</c:v>
                </c:pt>
                <c:pt idx="29">
                  <c:v>80</c:v>
                </c:pt>
                <c:pt idx="30">
                  <c:v>80</c:v>
                </c:pt>
              </c:numCache>
            </c:numRef>
          </c:val>
          <c:smooth val="0"/>
          <c:extLst>
            <c:ext xmlns:c16="http://schemas.microsoft.com/office/drawing/2014/chart" uri="{C3380CC4-5D6E-409C-BE32-E72D297353CC}">
              <c16:uniqueId val="{00000003-2AED-4F92-ADD5-CB5B1054B569}"/>
            </c:ext>
          </c:extLst>
        </c:ser>
        <c:dLbls>
          <c:showLegendKey val="0"/>
          <c:showVal val="0"/>
          <c:showCatName val="0"/>
          <c:showSerName val="0"/>
          <c:showPercent val="0"/>
          <c:showBubbleSize val="0"/>
        </c:dLbls>
        <c:smooth val="0"/>
        <c:axId val="591984720"/>
        <c:axId val="591984392"/>
      </c:lineChart>
      <c:catAx>
        <c:axId val="59198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1984392"/>
        <c:crosses val="autoZero"/>
        <c:auto val="1"/>
        <c:lblAlgn val="ctr"/>
        <c:lblOffset val="100"/>
        <c:noMultiLvlLbl val="0"/>
      </c:catAx>
      <c:valAx>
        <c:axId val="591984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Inimeste arv asustusüksuses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1984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[jõelähtme tabelid.xlsx]Ülgase küla!PivotTable1</c:name>
    <c:fmtId val="-1"/>
  </c:pivotSource>
  <c:chart>
    <c:title>
      <c:tx>
        <c:strRef>
          <c:f>'Ülgase küla'!$B$1</c:f>
          <c:strCache>
            <c:ptCount val="1"/>
            <c:pt idx="0">
              <c:v>Ülgase küla</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'Ülgase küla'!$B$1</c:f>
              <c:strCache>
                <c:ptCount val="1"/>
                <c:pt idx="0">
                  <c:v>Rahvaloendus</c:v>
                </c:pt>
              </c:strCache>
            </c:strRef>
          </c:tx>
          <c:spPr>
            <a:ln w="28575" cap="rnd">
              <a:solidFill>
                <a:schemeClr val="accent1"/>
              </a:solidFill>
              <a:round/>
            </a:ln>
            <a:effectLst/>
          </c:spPr>
          <c:marker>
            <c:symbol val="none"/>
          </c:marker>
          <c:cat>
            <c:multiLvlStrRef>
              <c:f>'Ülgase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'Ülgase küla'!$B$1</c:f>
              <c:numCache>
                <c:formatCode>0</c:formatCode>
                <c:ptCount val="31"/>
                <c:pt idx="0">
                  <c:v>105</c:v>
                </c:pt>
                <c:pt idx="1">
                  <c:v>105</c:v>
                </c:pt>
                <c:pt idx="2">
                  <c:v>105</c:v>
                </c:pt>
                <c:pt idx="3">
                  <c:v>105</c:v>
                </c:pt>
                <c:pt idx="4">
                  <c:v>105</c:v>
                </c:pt>
                <c:pt idx="5">
                  <c:v>105</c:v>
                </c:pt>
                <c:pt idx="6">
                  <c:v>105</c:v>
                </c:pt>
                <c:pt idx="7">
                  <c:v>105</c:v>
                </c:pt>
                <c:pt idx="8">
                  <c:v>105</c:v>
                </c:pt>
                <c:pt idx="9">
                  <c:v>105</c:v>
                </c:pt>
                <c:pt idx="10">
                  <c:v>105</c:v>
                </c:pt>
                <c:pt idx="11">
                  <c:v>105</c:v>
                </c:pt>
                <c:pt idx="12">
                  <c:v>105</c:v>
                </c:pt>
                <c:pt idx="13">
                  <c:v>105</c:v>
                </c:pt>
                <c:pt idx="14">
                  <c:v>105</c:v>
                </c:pt>
                <c:pt idx="15">
                  <c:v>105</c:v>
                </c:pt>
                <c:pt idx="16">
                  <c:v>105</c:v>
                </c:pt>
                <c:pt idx="17">
                  <c:v>105</c:v>
                </c:pt>
                <c:pt idx="18">
                  <c:v>105</c:v>
                </c:pt>
                <c:pt idx="19">
                  <c:v>105</c:v>
                </c:pt>
                <c:pt idx="20">
                  <c:v>105</c:v>
                </c:pt>
                <c:pt idx="21">
                  <c:v>105</c:v>
                </c:pt>
                <c:pt idx="22">
                  <c:v>105</c:v>
                </c:pt>
                <c:pt idx="23">
                  <c:v>105</c:v>
                </c:pt>
                <c:pt idx="24">
                  <c:v>105</c:v>
                </c:pt>
                <c:pt idx="25">
                  <c:v>105</c:v>
                </c:pt>
                <c:pt idx="26">
                  <c:v>105</c:v>
                </c:pt>
                <c:pt idx="27">
                  <c:v>105</c:v>
                </c:pt>
                <c:pt idx="28">
                  <c:v>105</c:v>
                </c:pt>
                <c:pt idx="29">
                  <c:v>105</c:v>
                </c:pt>
                <c:pt idx="30">
                  <c:v>105</c:v>
                </c:pt>
              </c:numCache>
            </c:numRef>
          </c:val>
          <c:smooth val="0"/>
          <c:extLst>
            <c:ext xmlns:c16="http://schemas.microsoft.com/office/drawing/2014/chart" uri="{C3380CC4-5D6E-409C-BE32-E72D297353CC}">
              <c16:uniqueId val="{00000000-6B67-4DA6-B9B6-2799BCE2ACA5}"/>
            </c:ext>
          </c:extLst>
        </c:ser>
        <c:ser>
          <c:idx val="1"/>
          <c:order val="1"/>
          <c:tx>
            <c:strRef>
              <c:f>'Ülgase küla'!$B$1</c:f>
              <c:strCache>
                <c:ptCount val="1"/>
                <c:pt idx="0">
                  <c:v>Tööpäeva keskmine</c:v>
                </c:pt>
              </c:strCache>
            </c:strRef>
          </c:tx>
          <c:spPr>
            <a:ln w="28575" cap="rnd">
              <a:solidFill>
                <a:schemeClr val="accent2"/>
              </a:solidFill>
              <a:round/>
            </a:ln>
            <a:effectLst/>
          </c:spPr>
          <c:marker>
            <c:symbol val="none"/>
          </c:marker>
          <c:cat>
            <c:multiLvlStrRef>
              <c:f>'Ülgase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'Ülgase küla'!$B$1</c:f>
              <c:numCache>
                <c:formatCode>0</c:formatCode>
                <c:ptCount val="31"/>
                <c:pt idx="0">
                  <c:v>97</c:v>
                </c:pt>
                <c:pt idx="1">
                  <c:v>92</c:v>
                </c:pt>
                <c:pt idx="2">
                  <c:v>94</c:v>
                </c:pt>
                <c:pt idx="3">
                  <c:v>92</c:v>
                </c:pt>
                <c:pt idx="4">
                  <c:v>92</c:v>
                </c:pt>
                <c:pt idx="5">
                  <c:v>85</c:v>
                </c:pt>
                <c:pt idx="6">
                  <c:v>89</c:v>
                </c:pt>
                <c:pt idx="7">
                  <c:v>91</c:v>
                </c:pt>
                <c:pt idx="8">
                  <c:v>82</c:v>
                </c:pt>
                <c:pt idx="9">
                  <c:v>89</c:v>
                </c:pt>
                <c:pt idx="10">
                  <c:v>83</c:v>
                </c:pt>
                <c:pt idx="11">
                  <c:v>77</c:v>
                </c:pt>
                <c:pt idx="12">
                  <c:v>103</c:v>
                </c:pt>
                <c:pt idx="13">
                  <c:v>95</c:v>
                </c:pt>
                <c:pt idx="14">
                  <c:v>82</c:v>
                </c:pt>
                <c:pt idx="15">
                  <c:v>86</c:v>
                </c:pt>
                <c:pt idx="16">
                  <c:v>98</c:v>
                </c:pt>
                <c:pt idx="17">
                  <c:v>89</c:v>
                </c:pt>
                <c:pt idx="18">
                  <c:v>100</c:v>
                </c:pt>
                <c:pt idx="19">
                  <c:v>97</c:v>
                </c:pt>
                <c:pt idx="20">
                  <c:v>95</c:v>
                </c:pt>
                <c:pt idx="21">
                  <c:v>91</c:v>
                </c:pt>
                <c:pt idx="22">
                  <c:v>96</c:v>
                </c:pt>
                <c:pt idx="23">
                  <c:v>104</c:v>
                </c:pt>
                <c:pt idx="24">
                  <c:v>89</c:v>
                </c:pt>
                <c:pt idx="25">
                  <c:v>94</c:v>
                </c:pt>
                <c:pt idx="26">
                  <c:v>102</c:v>
                </c:pt>
                <c:pt idx="27">
                  <c:v>90</c:v>
                </c:pt>
                <c:pt idx="28">
                  <c:v>89</c:v>
                </c:pt>
                <c:pt idx="29">
                  <c:v>98</c:v>
                </c:pt>
                <c:pt idx="30">
                  <c:v>96</c:v>
                </c:pt>
              </c:numCache>
            </c:numRef>
          </c:val>
          <c:smooth val="0"/>
          <c:extLst>
            <c:ext xmlns:c16="http://schemas.microsoft.com/office/drawing/2014/chart" uri="{C3380CC4-5D6E-409C-BE32-E72D297353CC}">
              <c16:uniqueId val="{00000001-6B67-4DA6-B9B6-2799BCE2ACA5}"/>
            </c:ext>
          </c:extLst>
        </c:ser>
        <c:ser>
          <c:idx val="2"/>
          <c:order val="2"/>
          <c:tx>
            <c:strRef>
              <c:f>'Ülgase küla'!$B$1</c:f>
              <c:strCache>
                <c:ptCount val="1"/>
                <c:pt idx="0">
                  <c:v>Puhkepäeva keskmine</c:v>
                </c:pt>
              </c:strCache>
            </c:strRef>
          </c:tx>
          <c:spPr>
            <a:ln w="28575" cap="rnd">
              <a:solidFill>
                <a:schemeClr val="accent3"/>
              </a:solidFill>
              <a:round/>
            </a:ln>
            <a:effectLst/>
          </c:spPr>
          <c:marker>
            <c:symbol val="none"/>
          </c:marker>
          <c:cat>
            <c:multiLvlStrRef>
              <c:f>'Ülgase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'Ülgase küla'!$B$1</c:f>
              <c:numCache>
                <c:formatCode>0</c:formatCode>
                <c:ptCount val="31"/>
                <c:pt idx="0">
                  <c:v>72</c:v>
                </c:pt>
                <c:pt idx="1">
                  <c:v>103</c:v>
                </c:pt>
                <c:pt idx="2">
                  <c:v>102</c:v>
                </c:pt>
                <c:pt idx="3">
                  <c:v>91</c:v>
                </c:pt>
                <c:pt idx="4">
                  <c:v>99</c:v>
                </c:pt>
                <c:pt idx="5">
                  <c:v>104</c:v>
                </c:pt>
                <c:pt idx="6">
                  <c:v>101</c:v>
                </c:pt>
                <c:pt idx="7">
                  <c:v>84</c:v>
                </c:pt>
                <c:pt idx="8">
                  <c:v>83</c:v>
                </c:pt>
                <c:pt idx="9">
                  <c:v>94</c:v>
                </c:pt>
                <c:pt idx="10">
                  <c:v>85</c:v>
                </c:pt>
                <c:pt idx="11">
                  <c:v>82</c:v>
                </c:pt>
                <c:pt idx="12">
                  <c:v>96</c:v>
                </c:pt>
                <c:pt idx="13">
                  <c:v>96</c:v>
                </c:pt>
                <c:pt idx="14">
                  <c:v>103</c:v>
                </c:pt>
                <c:pt idx="15">
                  <c:v>86</c:v>
                </c:pt>
                <c:pt idx="16">
                  <c:v>113</c:v>
                </c:pt>
                <c:pt idx="17">
                  <c:v>104</c:v>
                </c:pt>
                <c:pt idx="18">
                  <c:v>91</c:v>
                </c:pt>
                <c:pt idx="19">
                  <c:v>103</c:v>
                </c:pt>
                <c:pt idx="20">
                  <c:v>104</c:v>
                </c:pt>
                <c:pt idx="21">
                  <c:v>103</c:v>
                </c:pt>
                <c:pt idx="22">
                  <c:v>97</c:v>
                </c:pt>
                <c:pt idx="23">
                  <c:v>94</c:v>
                </c:pt>
                <c:pt idx="24">
                  <c:v>89</c:v>
                </c:pt>
                <c:pt idx="25">
                  <c:v>101</c:v>
                </c:pt>
                <c:pt idx="26">
                  <c:v>96</c:v>
                </c:pt>
                <c:pt idx="27">
                  <c:v>120</c:v>
                </c:pt>
                <c:pt idx="28">
                  <c:v>94</c:v>
                </c:pt>
                <c:pt idx="29">
                  <c:v>110</c:v>
                </c:pt>
                <c:pt idx="30">
                  <c:v>111</c:v>
                </c:pt>
              </c:numCache>
            </c:numRef>
          </c:val>
          <c:smooth val="0"/>
          <c:extLst>
            <c:ext xmlns:c16="http://schemas.microsoft.com/office/drawing/2014/chart" uri="{C3380CC4-5D6E-409C-BE32-E72D297353CC}">
              <c16:uniqueId val="{00000002-6B67-4DA6-B9B6-2799BCE2ACA5}"/>
            </c:ext>
          </c:extLst>
        </c:ser>
        <c:ser>
          <c:idx val="3"/>
          <c:order val="3"/>
          <c:tx>
            <c:strRef>
              <c:f>'Ülgase küla'!$B$1</c:f>
              <c:strCache>
                <c:ptCount val="1"/>
                <c:pt idx="0">
                  <c:v>Rahvastikuregistri aasta</c:v>
                </c:pt>
              </c:strCache>
            </c:strRef>
          </c:tx>
          <c:spPr>
            <a:ln w="28575" cap="rnd">
              <a:solidFill>
                <a:schemeClr val="accent4"/>
              </a:solidFill>
              <a:round/>
            </a:ln>
            <a:effectLst/>
          </c:spPr>
          <c:marker>
            <c:symbol val="none"/>
          </c:marker>
          <c:cat>
            <c:multiLvlStrRef>
              <c:f>'Ülgase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'Ülgase küla'!$B$1</c:f>
              <c:numCache>
                <c:formatCode>0</c:formatCode>
                <c:ptCount val="31"/>
                <c:pt idx="0">
                  <c:v>91</c:v>
                </c:pt>
                <c:pt idx="1">
                  <c:v>91</c:v>
                </c:pt>
                <c:pt idx="2">
                  <c:v>91</c:v>
                </c:pt>
                <c:pt idx="3">
                  <c:v>91</c:v>
                </c:pt>
                <c:pt idx="4">
                  <c:v>91</c:v>
                </c:pt>
                <c:pt idx="5">
                  <c:v>91</c:v>
                </c:pt>
                <c:pt idx="6">
                  <c:v>91</c:v>
                </c:pt>
                <c:pt idx="7">
                  <c:v>91</c:v>
                </c:pt>
                <c:pt idx="8">
                  <c:v>91</c:v>
                </c:pt>
                <c:pt idx="9">
                  <c:v>91</c:v>
                </c:pt>
                <c:pt idx="10">
                  <c:v>91</c:v>
                </c:pt>
                <c:pt idx="11">
                  <c:v>91</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99</c:v>
                </c:pt>
                <c:pt idx="25">
                  <c:v>99</c:v>
                </c:pt>
                <c:pt idx="26">
                  <c:v>99</c:v>
                </c:pt>
                <c:pt idx="27">
                  <c:v>99</c:v>
                </c:pt>
                <c:pt idx="28">
                  <c:v>99</c:v>
                </c:pt>
                <c:pt idx="29">
                  <c:v>99</c:v>
                </c:pt>
                <c:pt idx="30">
                  <c:v>99</c:v>
                </c:pt>
              </c:numCache>
            </c:numRef>
          </c:val>
          <c:smooth val="0"/>
          <c:extLst>
            <c:ext xmlns:c16="http://schemas.microsoft.com/office/drawing/2014/chart" uri="{C3380CC4-5D6E-409C-BE32-E72D297353CC}">
              <c16:uniqueId val="{00000003-6B67-4DA6-B9B6-2799BCE2ACA5}"/>
            </c:ext>
          </c:extLst>
        </c:ser>
        <c:dLbls>
          <c:showLegendKey val="0"/>
          <c:showVal val="0"/>
          <c:showCatName val="0"/>
          <c:showSerName val="0"/>
          <c:showPercent val="0"/>
          <c:showBubbleSize val="0"/>
        </c:dLbls>
        <c:smooth val="0"/>
        <c:axId val="591984720"/>
        <c:axId val="591984392"/>
      </c:lineChart>
      <c:catAx>
        <c:axId val="59198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1984392"/>
        <c:crosses val="autoZero"/>
        <c:auto val="1"/>
        <c:lblAlgn val="ctr"/>
        <c:lblOffset val="100"/>
        <c:noMultiLvlLbl val="0"/>
      </c:catAx>
      <c:valAx>
        <c:axId val="591984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Inimeste arv asustusüksuses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1984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Pendelränne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Pendel!$C$1</c:f>
              <c:strCache>
                <c:ptCount val="1"/>
                <c:pt idx="0">
                  <c:v>Pendelränne teise omavalitsusse</c:v>
                </c:pt>
              </c:strCache>
            </c:strRef>
          </c:tx>
          <c:spPr>
            <a:solidFill>
              <a:schemeClr val="accent1"/>
            </a:solidFill>
            <a:ln>
              <a:noFill/>
            </a:ln>
            <a:effectLst/>
          </c:spPr>
          <c:invertIfNegative val="0"/>
          <c:cat>
            <c:multiLvlStrRef>
              <c:f>Pendel!$A$2:$B$20</c:f>
              <c:multiLvlStrCache>
                <c:ptCount val="19"/>
                <c:lvl>
                  <c:pt idx="0">
                    <c:v>Loo alevik</c:v>
                  </c:pt>
                  <c:pt idx="1">
                    <c:v>Iru küla</c:v>
                  </c:pt>
                  <c:pt idx="2">
                    <c:v>Liivamäe küla</c:v>
                  </c:pt>
                  <c:pt idx="3">
                    <c:v>Kostivere alevik</c:v>
                  </c:pt>
                  <c:pt idx="4">
                    <c:v>Kallavere küla</c:v>
                  </c:pt>
                  <c:pt idx="5">
                    <c:v>Maardu küla</c:v>
                  </c:pt>
                  <c:pt idx="6">
                    <c:v>Kaberneeme küla</c:v>
                  </c:pt>
                  <c:pt idx="7">
                    <c:v>Manniva küla</c:v>
                  </c:pt>
                  <c:pt idx="8">
                    <c:v>Neeme küla</c:v>
                  </c:pt>
                  <c:pt idx="9">
                    <c:v>Loo alevik</c:v>
                  </c:pt>
                  <c:pt idx="10">
                    <c:v>Kostivere alevik</c:v>
                  </c:pt>
                  <c:pt idx="11">
                    <c:v>Iru küla</c:v>
                  </c:pt>
                  <c:pt idx="12">
                    <c:v>Loo alevik</c:v>
                  </c:pt>
                  <c:pt idx="13">
                    <c:v>Kaberneeme küla</c:v>
                  </c:pt>
                  <c:pt idx="14">
                    <c:v>Loo alevik</c:v>
                  </c:pt>
                  <c:pt idx="15">
                    <c:v>Liivamäe küla</c:v>
                  </c:pt>
                  <c:pt idx="16">
                    <c:v>Kallavere küla</c:v>
                  </c:pt>
                  <c:pt idx="17">
                    <c:v>Maardu küla</c:v>
                  </c:pt>
                  <c:pt idx="18">
                    <c:v>Neeme küla</c:v>
                  </c:pt>
                </c:lvl>
                <c:lvl>
                  <c:pt idx="0">
                    <c:v>Lasnamäe linnaosa</c:v>
                  </c:pt>
                  <c:pt idx="9">
                    <c:v>Kesklinna linnaosa</c:v>
                  </c:pt>
                  <c:pt idx="14">
                    <c:v>Maardu linn</c:v>
                  </c:pt>
                </c:lvl>
              </c:multiLvlStrCache>
            </c:multiLvlStrRef>
          </c:cat>
          <c:val>
            <c:numRef>
              <c:f>Pendel!$C$2:$C$20</c:f>
              <c:numCache>
                <c:formatCode>General</c:formatCode>
                <c:ptCount val="19"/>
                <c:pt idx="0">
                  <c:v>155</c:v>
                </c:pt>
                <c:pt idx="1">
                  <c:v>40</c:v>
                </c:pt>
                <c:pt idx="2">
                  <c:v>26</c:v>
                </c:pt>
                <c:pt idx="3">
                  <c:v>15</c:v>
                </c:pt>
                <c:pt idx="4">
                  <c:v>6</c:v>
                </c:pt>
                <c:pt idx="5">
                  <c:v>5</c:v>
                </c:pt>
                <c:pt idx="6">
                  <c:v>2</c:v>
                </c:pt>
                <c:pt idx="7">
                  <c:v>2</c:v>
                </c:pt>
                <c:pt idx="8">
                  <c:v>2</c:v>
                </c:pt>
                <c:pt idx="9">
                  <c:v>52</c:v>
                </c:pt>
                <c:pt idx="10">
                  <c:v>6</c:v>
                </c:pt>
                <c:pt idx="11">
                  <c:v>3</c:v>
                </c:pt>
                <c:pt idx="12">
                  <c:v>3</c:v>
                </c:pt>
                <c:pt idx="13">
                  <c:v>0</c:v>
                </c:pt>
                <c:pt idx="14">
                  <c:v>42</c:v>
                </c:pt>
                <c:pt idx="15">
                  <c:v>24</c:v>
                </c:pt>
                <c:pt idx="16">
                  <c:v>22</c:v>
                </c:pt>
                <c:pt idx="17">
                  <c:v>9</c:v>
                </c:pt>
                <c:pt idx="18">
                  <c:v>2</c:v>
                </c:pt>
              </c:numCache>
            </c:numRef>
          </c:val>
          <c:extLst>
            <c:ext xmlns:c16="http://schemas.microsoft.com/office/drawing/2014/chart" uri="{C3380CC4-5D6E-409C-BE32-E72D297353CC}">
              <c16:uniqueId val="{00000000-2A2F-48D9-B07D-F265996DFC43}"/>
            </c:ext>
          </c:extLst>
        </c:ser>
        <c:ser>
          <c:idx val="1"/>
          <c:order val="1"/>
          <c:tx>
            <c:strRef>
              <c:f>Pendel!$D$1</c:f>
              <c:strCache>
                <c:ptCount val="1"/>
                <c:pt idx="0">
                  <c:v>Pendelränne Jõelähtme valda</c:v>
                </c:pt>
              </c:strCache>
            </c:strRef>
          </c:tx>
          <c:spPr>
            <a:solidFill>
              <a:schemeClr val="accent2"/>
            </a:solidFill>
            <a:ln>
              <a:noFill/>
            </a:ln>
            <a:effectLst/>
          </c:spPr>
          <c:invertIfNegative val="0"/>
          <c:cat>
            <c:multiLvlStrRef>
              <c:f>Pendel!$A$2:$B$20</c:f>
              <c:multiLvlStrCache>
                <c:ptCount val="19"/>
                <c:lvl>
                  <c:pt idx="0">
                    <c:v>Loo alevik</c:v>
                  </c:pt>
                  <c:pt idx="1">
                    <c:v>Iru küla</c:v>
                  </c:pt>
                  <c:pt idx="2">
                    <c:v>Liivamäe küla</c:v>
                  </c:pt>
                  <c:pt idx="3">
                    <c:v>Kostivere alevik</c:v>
                  </c:pt>
                  <c:pt idx="4">
                    <c:v>Kallavere küla</c:v>
                  </c:pt>
                  <c:pt idx="5">
                    <c:v>Maardu küla</c:v>
                  </c:pt>
                  <c:pt idx="6">
                    <c:v>Kaberneeme küla</c:v>
                  </c:pt>
                  <c:pt idx="7">
                    <c:v>Manniva küla</c:v>
                  </c:pt>
                  <c:pt idx="8">
                    <c:v>Neeme küla</c:v>
                  </c:pt>
                  <c:pt idx="9">
                    <c:v>Loo alevik</c:v>
                  </c:pt>
                  <c:pt idx="10">
                    <c:v>Kostivere alevik</c:v>
                  </c:pt>
                  <c:pt idx="11">
                    <c:v>Iru küla</c:v>
                  </c:pt>
                  <c:pt idx="12">
                    <c:v>Loo alevik</c:v>
                  </c:pt>
                  <c:pt idx="13">
                    <c:v>Kaberneeme küla</c:v>
                  </c:pt>
                  <c:pt idx="14">
                    <c:v>Loo alevik</c:v>
                  </c:pt>
                  <c:pt idx="15">
                    <c:v>Liivamäe küla</c:v>
                  </c:pt>
                  <c:pt idx="16">
                    <c:v>Kallavere küla</c:v>
                  </c:pt>
                  <c:pt idx="17">
                    <c:v>Maardu küla</c:v>
                  </c:pt>
                  <c:pt idx="18">
                    <c:v>Neeme küla</c:v>
                  </c:pt>
                </c:lvl>
                <c:lvl>
                  <c:pt idx="0">
                    <c:v>Lasnamäe linnaosa</c:v>
                  </c:pt>
                  <c:pt idx="9">
                    <c:v>Kesklinna linnaosa</c:v>
                  </c:pt>
                  <c:pt idx="14">
                    <c:v>Maardu linn</c:v>
                  </c:pt>
                </c:lvl>
              </c:multiLvlStrCache>
            </c:multiLvlStrRef>
          </c:cat>
          <c:val>
            <c:numRef>
              <c:f>Pendel!$D$2:$D$20</c:f>
              <c:numCache>
                <c:formatCode>General</c:formatCode>
                <c:ptCount val="19"/>
                <c:pt idx="0">
                  <c:v>229</c:v>
                </c:pt>
                <c:pt idx="1">
                  <c:v>61</c:v>
                </c:pt>
                <c:pt idx="2">
                  <c:v>67</c:v>
                </c:pt>
                <c:pt idx="3">
                  <c:v>10</c:v>
                </c:pt>
                <c:pt idx="4">
                  <c:v>46</c:v>
                </c:pt>
                <c:pt idx="5">
                  <c:v>27</c:v>
                </c:pt>
                <c:pt idx="6">
                  <c:v>36</c:v>
                </c:pt>
                <c:pt idx="7">
                  <c:v>15</c:v>
                </c:pt>
                <c:pt idx="8">
                  <c:v>24</c:v>
                </c:pt>
                <c:pt idx="9">
                  <c:v>22</c:v>
                </c:pt>
                <c:pt idx="10">
                  <c:v>0</c:v>
                </c:pt>
                <c:pt idx="11">
                  <c:v>0</c:v>
                </c:pt>
                <c:pt idx="12">
                  <c:v>0</c:v>
                </c:pt>
                <c:pt idx="13">
                  <c:v>2</c:v>
                </c:pt>
                <c:pt idx="14">
                  <c:v>69</c:v>
                </c:pt>
                <c:pt idx="15">
                  <c:v>41</c:v>
                </c:pt>
                <c:pt idx="16">
                  <c:v>39</c:v>
                </c:pt>
                <c:pt idx="17">
                  <c:v>21</c:v>
                </c:pt>
                <c:pt idx="18">
                  <c:v>15</c:v>
                </c:pt>
              </c:numCache>
            </c:numRef>
          </c:val>
          <c:extLst>
            <c:ext xmlns:c16="http://schemas.microsoft.com/office/drawing/2014/chart" uri="{C3380CC4-5D6E-409C-BE32-E72D297353CC}">
              <c16:uniqueId val="{00000001-2A2F-48D9-B07D-F265996DFC43}"/>
            </c:ext>
          </c:extLst>
        </c:ser>
        <c:dLbls>
          <c:showLegendKey val="0"/>
          <c:showVal val="0"/>
          <c:showCatName val="0"/>
          <c:showSerName val="0"/>
          <c:showPercent val="0"/>
          <c:showBubbleSize val="0"/>
        </c:dLbls>
        <c:gapWidth val="182"/>
        <c:axId val="721044536"/>
        <c:axId val="721064216"/>
      </c:barChart>
      <c:catAx>
        <c:axId val="721044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1064216"/>
        <c:crosses val="autoZero"/>
        <c:auto val="1"/>
        <c:lblAlgn val="ctr"/>
        <c:lblOffset val="100"/>
        <c:noMultiLvlLbl val="0"/>
      </c:catAx>
      <c:valAx>
        <c:axId val="721064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Pendelrändajate arv päevas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1044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[jõelähtme tabelid.xlsx]Külastused maakonna järgi!PivotTable3</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'Külastused maakonna järgi'!$B$4</c:f>
              <c:strCache>
                <c:ptCount val="1"/>
                <c:pt idx="0">
                  <c:v>Talvel</c:v>
                </c:pt>
              </c:strCache>
            </c:strRef>
          </c:tx>
          <c:spPr>
            <a:solidFill>
              <a:schemeClr val="accent1"/>
            </a:solidFill>
            <a:ln>
              <a:noFill/>
            </a:ln>
            <a:effectLst/>
          </c:spPr>
          <c:invertIfNegative val="0"/>
          <c:cat>
            <c:strRef>
              <c:f>'Külastused maakonna järgi'!$A$5:$A$19</c:f>
              <c:strCache>
                <c:ptCount val="14"/>
                <c:pt idx="0">
                  <c:v>Hiiu maakond</c:v>
                </c:pt>
                <c:pt idx="1">
                  <c:v>Ida-Viru maakond</c:v>
                </c:pt>
                <c:pt idx="2">
                  <c:v>Jõgeva maakond</c:v>
                </c:pt>
                <c:pt idx="3">
                  <c:v>Järva maakond</c:v>
                </c:pt>
                <c:pt idx="4">
                  <c:v>Lääne maakond</c:v>
                </c:pt>
                <c:pt idx="5">
                  <c:v>Lääne-Viru maakond</c:v>
                </c:pt>
                <c:pt idx="6">
                  <c:v>Põlva maakond</c:v>
                </c:pt>
                <c:pt idx="7">
                  <c:v>Pärnu maakond</c:v>
                </c:pt>
                <c:pt idx="8">
                  <c:v>Rapla maakond</c:v>
                </c:pt>
                <c:pt idx="9">
                  <c:v>Saare maakond</c:v>
                </c:pt>
                <c:pt idx="10">
                  <c:v>Tartu maakond</c:v>
                </c:pt>
                <c:pt idx="11">
                  <c:v>Valga maakond</c:v>
                </c:pt>
                <c:pt idx="12">
                  <c:v>Viljandi maakond</c:v>
                </c:pt>
                <c:pt idx="13">
                  <c:v>Võru maakond</c:v>
                </c:pt>
              </c:strCache>
            </c:strRef>
          </c:cat>
          <c:val>
            <c:numRef>
              <c:f>'Külastused maakonna järgi'!$B$5:$B$19</c:f>
              <c:numCache>
                <c:formatCode>General</c:formatCode>
                <c:ptCount val="14"/>
                <c:pt idx="0">
                  <c:v>209.86046511627876</c:v>
                </c:pt>
                <c:pt idx="1">
                  <c:v>6436.4651162790669</c:v>
                </c:pt>
                <c:pt idx="2">
                  <c:v>860.65116279069809</c:v>
                </c:pt>
                <c:pt idx="3">
                  <c:v>2479.2558139534831</c:v>
                </c:pt>
                <c:pt idx="4">
                  <c:v>866.23255813953426</c:v>
                </c:pt>
                <c:pt idx="5">
                  <c:v>7054.3255813953492</c:v>
                </c:pt>
                <c:pt idx="6">
                  <c:v>123.90697674418574</c:v>
                </c:pt>
                <c:pt idx="7">
                  <c:v>2734.8837209302201</c:v>
                </c:pt>
                <c:pt idx="8">
                  <c:v>3100.4651162790656</c:v>
                </c:pt>
                <c:pt idx="9">
                  <c:v>355.53488372092903</c:v>
                </c:pt>
                <c:pt idx="10">
                  <c:v>2940.2790697674295</c:v>
                </c:pt>
                <c:pt idx="11">
                  <c:v>482.23255813953324</c:v>
                </c:pt>
                <c:pt idx="12">
                  <c:v>818.23255813953517</c:v>
                </c:pt>
                <c:pt idx="13">
                  <c:v>257.86046511627876</c:v>
                </c:pt>
              </c:numCache>
            </c:numRef>
          </c:val>
          <c:extLst>
            <c:ext xmlns:c16="http://schemas.microsoft.com/office/drawing/2014/chart" uri="{C3380CC4-5D6E-409C-BE32-E72D297353CC}">
              <c16:uniqueId val="{00000000-0E2D-46D7-9FD9-F7D83FB7DCA1}"/>
            </c:ext>
          </c:extLst>
        </c:ser>
        <c:ser>
          <c:idx val="1"/>
          <c:order val="1"/>
          <c:tx>
            <c:strRef>
              <c:f>'Külastused maakonna järgi'!$C$4</c:f>
              <c:strCache>
                <c:ptCount val="1"/>
                <c:pt idx="0">
                  <c:v>Kevadel</c:v>
                </c:pt>
              </c:strCache>
            </c:strRef>
          </c:tx>
          <c:spPr>
            <a:solidFill>
              <a:schemeClr val="accent2"/>
            </a:solidFill>
            <a:ln>
              <a:noFill/>
            </a:ln>
            <a:effectLst/>
          </c:spPr>
          <c:invertIfNegative val="0"/>
          <c:cat>
            <c:strRef>
              <c:f>'Külastused maakonna järgi'!$A$5:$A$19</c:f>
              <c:strCache>
                <c:ptCount val="14"/>
                <c:pt idx="0">
                  <c:v>Hiiu maakond</c:v>
                </c:pt>
                <c:pt idx="1">
                  <c:v>Ida-Viru maakond</c:v>
                </c:pt>
                <c:pt idx="2">
                  <c:v>Jõgeva maakond</c:v>
                </c:pt>
                <c:pt idx="3">
                  <c:v>Järva maakond</c:v>
                </c:pt>
                <c:pt idx="4">
                  <c:v>Lääne maakond</c:v>
                </c:pt>
                <c:pt idx="5">
                  <c:v>Lääne-Viru maakond</c:v>
                </c:pt>
                <c:pt idx="6">
                  <c:v>Põlva maakond</c:v>
                </c:pt>
                <c:pt idx="7">
                  <c:v>Pärnu maakond</c:v>
                </c:pt>
                <c:pt idx="8">
                  <c:v>Rapla maakond</c:v>
                </c:pt>
                <c:pt idx="9">
                  <c:v>Saare maakond</c:v>
                </c:pt>
                <c:pt idx="10">
                  <c:v>Tartu maakond</c:v>
                </c:pt>
                <c:pt idx="11">
                  <c:v>Valga maakond</c:v>
                </c:pt>
                <c:pt idx="12">
                  <c:v>Viljandi maakond</c:v>
                </c:pt>
                <c:pt idx="13">
                  <c:v>Võru maakond</c:v>
                </c:pt>
              </c:strCache>
            </c:strRef>
          </c:cat>
          <c:val>
            <c:numRef>
              <c:f>'Külastused maakonna järgi'!$C$5:$C$19</c:f>
              <c:numCache>
                <c:formatCode>General</c:formatCode>
                <c:ptCount val="14"/>
                <c:pt idx="0">
                  <c:v>218.9552238805968</c:v>
                </c:pt>
                <c:pt idx="1">
                  <c:v>6975.2238805969973</c:v>
                </c:pt>
                <c:pt idx="2">
                  <c:v>909.40298507462421</c:v>
                </c:pt>
                <c:pt idx="3">
                  <c:v>2658.8059701492489</c:v>
                </c:pt>
                <c:pt idx="4">
                  <c:v>1194.1791044776096</c:v>
                </c:pt>
                <c:pt idx="5">
                  <c:v>7841.1940298507106</c:v>
                </c:pt>
                <c:pt idx="6">
                  <c:v>139.25373134328336</c:v>
                </c:pt>
                <c:pt idx="7">
                  <c:v>2940.8955223880521</c:v>
                </c:pt>
                <c:pt idx="8">
                  <c:v>3774.1791044775996</c:v>
                </c:pt>
                <c:pt idx="9">
                  <c:v>372.08955223880577</c:v>
                </c:pt>
                <c:pt idx="10">
                  <c:v>2920.2985074626804</c:v>
                </c:pt>
                <c:pt idx="11">
                  <c:v>499.25373134328277</c:v>
                </c:pt>
                <c:pt idx="12">
                  <c:v>1016.4179104477588</c:v>
                </c:pt>
                <c:pt idx="13">
                  <c:v>321.49253731343202</c:v>
                </c:pt>
              </c:numCache>
            </c:numRef>
          </c:val>
          <c:extLst>
            <c:ext xmlns:c16="http://schemas.microsoft.com/office/drawing/2014/chart" uri="{C3380CC4-5D6E-409C-BE32-E72D297353CC}">
              <c16:uniqueId val="{00000001-0E2D-46D7-9FD9-F7D83FB7DCA1}"/>
            </c:ext>
          </c:extLst>
        </c:ser>
        <c:ser>
          <c:idx val="2"/>
          <c:order val="2"/>
          <c:tx>
            <c:strRef>
              <c:f>'Külastused maakonna järgi'!$D$4</c:f>
              <c:strCache>
                <c:ptCount val="1"/>
                <c:pt idx="0">
                  <c:v>Suvel</c:v>
                </c:pt>
              </c:strCache>
            </c:strRef>
          </c:tx>
          <c:spPr>
            <a:solidFill>
              <a:schemeClr val="accent3"/>
            </a:solidFill>
            <a:ln>
              <a:noFill/>
            </a:ln>
            <a:effectLst/>
          </c:spPr>
          <c:invertIfNegative val="0"/>
          <c:cat>
            <c:strRef>
              <c:f>'Külastused maakonna järgi'!$A$5:$A$19</c:f>
              <c:strCache>
                <c:ptCount val="14"/>
                <c:pt idx="0">
                  <c:v>Hiiu maakond</c:v>
                </c:pt>
                <c:pt idx="1">
                  <c:v>Ida-Viru maakond</c:v>
                </c:pt>
                <c:pt idx="2">
                  <c:v>Jõgeva maakond</c:v>
                </c:pt>
                <c:pt idx="3">
                  <c:v>Järva maakond</c:v>
                </c:pt>
                <c:pt idx="4">
                  <c:v>Lääne maakond</c:v>
                </c:pt>
                <c:pt idx="5">
                  <c:v>Lääne-Viru maakond</c:v>
                </c:pt>
                <c:pt idx="6">
                  <c:v>Põlva maakond</c:v>
                </c:pt>
                <c:pt idx="7">
                  <c:v>Pärnu maakond</c:v>
                </c:pt>
                <c:pt idx="8">
                  <c:v>Rapla maakond</c:v>
                </c:pt>
                <c:pt idx="9">
                  <c:v>Saare maakond</c:v>
                </c:pt>
                <c:pt idx="10">
                  <c:v>Tartu maakond</c:v>
                </c:pt>
                <c:pt idx="11">
                  <c:v>Valga maakond</c:v>
                </c:pt>
                <c:pt idx="12">
                  <c:v>Viljandi maakond</c:v>
                </c:pt>
                <c:pt idx="13">
                  <c:v>Võru maakond</c:v>
                </c:pt>
              </c:strCache>
            </c:strRef>
          </c:cat>
          <c:val>
            <c:numRef>
              <c:f>'Külastused maakonna järgi'!$D$5:$D$19</c:f>
              <c:numCache>
                <c:formatCode>General</c:formatCode>
                <c:ptCount val="14"/>
                <c:pt idx="0">
                  <c:v>544.06779661016856</c:v>
                </c:pt>
                <c:pt idx="1">
                  <c:v>8774.237288135575</c:v>
                </c:pt>
                <c:pt idx="2">
                  <c:v>1513.728813559318</c:v>
                </c:pt>
                <c:pt idx="3">
                  <c:v>3769.8305084745643</c:v>
                </c:pt>
                <c:pt idx="4">
                  <c:v>2526.101694915244</c:v>
                </c:pt>
                <c:pt idx="5">
                  <c:v>12948.305084745773</c:v>
                </c:pt>
                <c:pt idx="6">
                  <c:v>340.16949152542304</c:v>
                </c:pt>
                <c:pt idx="7">
                  <c:v>6825.7627118644014</c:v>
                </c:pt>
                <c:pt idx="8">
                  <c:v>5103.5593220338851</c:v>
                </c:pt>
                <c:pt idx="9">
                  <c:v>1009.3220338983032</c:v>
                </c:pt>
                <c:pt idx="10">
                  <c:v>5546.4406779660912</c:v>
                </c:pt>
                <c:pt idx="11">
                  <c:v>860.33898305084631</c:v>
                </c:pt>
                <c:pt idx="12">
                  <c:v>1802.0338983050833</c:v>
                </c:pt>
                <c:pt idx="13">
                  <c:v>611.1864406779647</c:v>
                </c:pt>
              </c:numCache>
            </c:numRef>
          </c:val>
          <c:extLst>
            <c:ext xmlns:c16="http://schemas.microsoft.com/office/drawing/2014/chart" uri="{C3380CC4-5D6E-409C-BE32-E72D297353CC}">
              <c16:uniqueId val="{00000002-0E2D-46D7-9FD9-F7D83FB7DCA1}"/>
            </c:ext>
          </c:extLst>
        </c:ser>
        <c:ser>
          <c:idx val="3"/>
          <c:order val="3"/>
          <c:tx>
            <c:strRef>
              <c:f>'Külastused maakonna järgi'!$E$4</c:f>
              <c:strCache>
                <c:ptCount val="1"/>
                <c:pt idx="0">
                  <c:v>Sügisel</c:v>
                </c:pt>
              </c:strCache>
            </c:strRef>
          </c:tx>
          <c:spPr>
            <a:solidFill>
              <a:schemeClr val="accent4"/>
            </a:solidFill>
            <a:ln>
              <a:noFill/>
            </a:ln>
            <a:effectLst/>
          </c:spPr>
          <c:invertIfNegative val="0"/>
          <c:cat>
            <c:strRef>
              <c:f>'Külastused maakonna järgi'!$A$5:$A$19</c:f>
              <c:strCache>
                <c:ptCount val="14"/>
                <c:pt idx="0">
                  <c:v>Hiiu maakond</c:v>
                </c:pt>
                <c:pt idx="1">
                  <c:v>Ida-Viru maakond</c:v>
                </c:pt>
                <c:pt idx="2">
                  <c:v>Jõgeva maakond</c:v>
                </c:pt>
                <c:pt idx="3">
                  <c:v>Järva maakond</c:v>
                </c:pt>
                <c:pt idx="4">
                  <c:v>Lääne maakond</c:v>
                </c:pt>
                <c:pt idx="5">
                  <c:v>Lääne-Viru maakond</c:v>
                </c:pt>
                <c:pt idx="6">
                  <c:v>Põlva maakond</c:v>
                </c:pt>
                <c:pt idx="7">
                  <c:v>Pärnu maakond</c:v>
                </c:pt>
                <c:pt idx="8">
                  <c:v>Rapla maakond</c:v>
                </c:pt>
                <c:pt idx="9">
                  <c:v>Saare maakond</c:v>
                </c:pt>
                <c:pt idx="10">
                  <c:v>Tartu maakond</c:v>
                </c:pt>
                <c:pt idx="11">
                  <c:v>Valga maakond</c:v>
                </c:pt>
                <c:pt idx="12">
                  <c:v>Viljandi maakond</c:v>
                </c:pt>
                <c:pt idx="13">
                  <c:v>Võru maakond</c:v>
                </c:pt>
              </c:strCache>
            </c:strRef>
          </c:cat>
          <c:val>
            <c:numRef>
              <c:f>'Külastused maakonna järgi'!$E$5:$E$19</c:f>
              <c:numCache>
                <c:formatCode>General</c:formatCode>
                <c:ptCount val="14"/>
                <c:pt idx="0">
                  <c:v>226.60465116279016</c:v>
                </c:pt>
                <c:pt idx="1">
                  <c:v>6071.4418604651146</c:v>
                </c:pt>
                <c:pt idx="2">
                  <c:v>827.72093023255809</c:v>
                </c:pt>
                <c:pt idx="3">
                  <c:v>2586.4186046511581</c:v>
                </c:pt>
                <c:pt idx="4">
                  <c:v>893.02325581395303</c:v>
                </c:pt>
                <c:pt idx="5">
                  <c:v>6678.6976744185995</c:v>
                </c:pt>
                <c:pt idx="6">
                  <c:v>133.39534883720907</c:v>
                </c:pt>
                <c:pt idx="7">
                  <c:v>2814.6976744185986</c:v>
                </c:pt>
                <c:pt idx="8">
                  <c:v>3357.7674418604602</c:v>
                </c:pt>
                <c:pt idx="9">
                  <c:v>377.86046511627825</c:v>
                </c:pt>
                <c:pt idx="10">
                  <c:v>2816.9302325581325</c:v>
                </c:pt>
                <c:pt idx="11">
                  <c:v>482.23255813953392</c:v>
                </c:pt>
                <c:pt idx="12">
                  <c:v>889.11627906976685</c:v>
                </c:pt>
                <c:pt idx="13">
                  <c:v>252.83720930232531</c:v>
                </c:pt>
              </c:numCache>
            </c:numRef>
          </c:val>
          <c:extLst>
            <c:ext xmlns:c16="http://schemas.microsoft.com/office/drawing/2014/chart" uri="{C3380CC4-5D6E-409C-BE32-E72D297353CC}">
              <c16:uniqueId val="{00000003-0E2D-46D7-9FD9-F7D83FB7DCA1}"/>
            </c:ext>
          </c:extLst>
        </c:ser>
        <c:dLbls>
          <c:showLegendKey val="0"/>
          <c:showVal val="0"/>
          <c:showCatName val="0"/>
          <c:showSerName val="0"/>
          <c:showPercent val="0"/>
          <c:showBubbleSize val="0"/>
        </c:dLbls>
        <c:gapWidth val="219"/>
        <c:overlap val="-27"/>
        <c:axId val="721090128"/>
        <c:axId val="721093408"/>
      </c:barChart>
      <c:catAx>
        <c:axId val="72109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1093408"/>
        <c:crosses val="autoZero"/>
        <c:auto val="1"/>
        <c:lblAlgn val="ctr"/>
        <c:lblOffset val="100"/>
        <c:noMultiLvlLbl val="0"/>
      </c:catAx>
      <c:valAx>
        <c:axId val="721093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Kuu</a:t>
                </a:r>
                <a:r>
                  <a:rPr lang="et-EE" baseline="0"/>
                  <a:t> keskmine külastajate arv</a:t>
                </a:r>
                <a:endParaRPr lang="et-E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10901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Inimeste arv asustusüksuses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'Päevane dünaamika'!$A$22:$B$22</c:f>
              <c:strCache>
                <c:ptCount val="2"/>
                <c:pt idx="0">
                  <c:v>Puhkepäev</c:v>
                </c:pt>
                <c:pt idx="1">
                  <c:v>Rebala küla</c:v>
                </c:pt>
              </c:strCache>
            </c:strRef>
          </c:tx>
          <c:spPr>
            <a:solidFill>
              <a:schemeClr val="accent1"/>
            </a:solidFill>
            <a:ln>
              <a:noFill/>
            </a:ln>
            <a:effectLst/>
          </c:spPr>
          <c:invertIfNegative val="0"/>
          <c:val>
            <c:numRef>
              <c:f>'Päevane dünaamika'!$C$22:$Z$22</c:f>
              <c:numCache>
                <c:formatCode>0</c:formatCode>
                <c:ptCount val="24"/>
                <c:pt idx="0">
                  <c:v>152.34959349593399</c:v>
                </c:pt>
                <c:pt idx="1">
                  <c:v>155</c:v>
                </c:pt>
                <c:pt idx="2">
                  <c:v>158</c:v>
                </c:pt>
                <c:pt idx="3">
                  <c:v>151.5</c:v>
                </c:pt>
                <c:pt idx="4">
                  <c:v>146</c:v>
                </c:pt>
                <c:pt idx="5">
                  <c:v>145</c:v>
                </c:pt>
                <c:pt idx="6">
                  <c:v>149</c:v>
                </c:pt>
                <c:pt idx="7">
                  <c:v>152</c:v>
                </c:pt>
                <c:pt idx="8">
                  <c:v>156</c:v>
                </c:pt>
                <c:pt idx="9">
                  <c:v>155</c:v>
                </c:pt>
                <c:pt idx="10">
                  <c:v>160</c:v>
                </c:pt>
                <c:pt idx="11">
                  <c:v>166</c:v>
                </c:pt>
                <c:pt idx="12">
                  <c:v>170</c:v>
                </c:pt>
                <c:pt idx="13">
                  <c:v>170</c:v>
                </c:pt>
                <c:pt idx="14">
                  <c:v>171</c:v>
                </c:pt>
                <c:pt idx="15">
                  <c:v>172</c:v>
                </c:pt>
                <c:pt idx="16">
                  <c:v>171</c:v>
                </c:pt>
                <c:pt idx="17">
                  <c:v>169</c:v>
                </c:pt>
                <c:pt idx="18">
                  <c:v>160</c:v>
                </c:pt>
                <c:pt idx="19">
                  <c:v>156</c:v>
                </c:pt>
                <c:pt idx="20">
                  <c:v>155</c:v>
                </c:pt>
                <c:pt idx="21">
                  <c:v>151</c:v>
                </c:pt>
                <c:pt idx="22">
                  <c:v>151</c:v>
                </c:pt>
                <c:pt idx="23">
                  <c:v>151</c:v>
                </c:pt>
              </c:numCache>
            </c:numRef>
          </c:val>
          <c:extLst>
            <c:ext xmlns:c16="http://schemas.microsoft.com/office/drawing/2014/chart" uri="{C3380CC4-5D6E-409C-BE32-E72D297353CC}">
              <c16:uniqueId val="{00000000-607E-4D5F-99AD-398BB36FB76C}"/>
            </c:ext>
          </c:extLst>
        </c:ser>
        <c:ser>
          <c:idx val="1"/>
          <c:order val="1"/>
          <c:tx>
            <c:strRef>
              <c:f>'Päevane dünaamika'!$A$23:$B$23</c:f>
              <c:strCache>
                <c:ptCount val="2"/>
                <c:pt idx="0">
                  <c:v>Tööpäev</c:v>
                </c:pt>
                <c:pt idx="1">
                  <c:v>Rebala küla</c:v>
                </c:pt>
              </c:strCache>
            </c:strRef>
          </c:tx>
          <c:spPr>
            <a:solidFill>
              <a:schemeClr val="accent2"/>
            </a:solidFill>
            <a:ln>
              <a:noFill/>
            </a:ln>
            <a:effectLst/>
          </c:spPr>
          <c:invertIfNegative val="0"/>
          <c:val>
            <c:numRef>
              <c:f>'Päevane dünaamika'!$C$23:$Z$23</c:f>
              <c:numCache>
                <c:formatCode>0</c:formatCode>
                <c:ptCount val="24"/>
                <c:pt idx="0">
                  <c:v>158.04200542005401</c:v>
                </c:pt>
                <c:pt idx="1">
                  <c:v>159</c:v>
                </c:pt>
                <c:pt idx="2">
                  <c:v>166</c:v>
                </c:pt>
                <c:pt idx="3">
                  <c:v>163</c:v>
                </c:pt>
                <c:pt idx="4">
                  <c:v>157</c:v>
                </c:pt>
                <c:pt idx="5">
                  <c:v>158</c:v>
                </c:pt>
                <c:pt idx="6">
                  <c:v>163</c:v>
                </c:pt>
                <c:pt idx="7">
                  <c:v>172</c:v>
                </c:pt>
                <c:pt idx="8">
                  <c:v>168</c:v>
                </c:pt>
                <c:pt idx="9">
                  <c:v>157</c:v>
                </c:pt>
                <c:pt idx="10">
                  <c:v>155</c:v>
                </c:pt>
                <c:pt idx="11">
                  <c:v>154</c:v>
                </c:pt>
                <c:pt idx="12">
                  <c:v>156</c:v>
                </c:pt>
                <c:pt idx="13">
                  <c:v>156</c:v>
                </c:pt>
                <c:pt idx="14">
                  <c:v>158</c:v>
                </c:pt>
                <c:pt idx="15">
                  <c:v>162</c:v>
                </c:pt>
                <c:pt idx="16">
                  <c:v>173</c:v>
                </c:pt>
                <c:pt idx="17">
                  <c:v>177</c:v>
                </c:pt>
                <c:pt idx="18">
                  <c:v>177</c:v>
                </c:pt>
                <c:pt idx="19">
                  <c:v>172</c:v>
                </c:pt>
                <c:pt idx="20">
                  <c:v>168</c:v>
                </c:pt>
                <c:pt idx="21">
                  <c:v>162</c:v>
                </c:pt>
                <c:pt idx="22">
                  <c:v>160</c:v>
                </c:pt>
                <c:pt idx="23">
                  <c:v>159</c:v>
                </c:pt>
              </c:numCache>
            </c:numRef>
          </c:val>
          <c:extLst>
            <c:ext xmlns:c16="http://schemas.microsoft.com/office/drawing/2014/chart" uri="{C3380CC4-5D6E-409C-BE32-E72D297353CC}">
              <c16:uniqueId val="{00000001-607E-4D5F-99AD-398BB36FB76C}"/>
            </c:ext>
          </c:extLst>
        </c:ser>
        <c:dLbls>
          <c:showLegendKey val="0"/>
          <c:showVal val="0"/>
          <c:showCatName val="0"/>
          <c:showSerName val="0"/>
          <c:showPercent val="0"/>
          <c:showBubbleSize val="0"/>
        </c:dLbls>
        <c:gapWidth val="219"/>
        <c:overlap val="-27"/>
        <c:axId val="708279376"/>
        <c:axId val="708276424"/>
      </c:barChart>
      <c:catAx>
        <c:axId val="708279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Ööpäev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8276424"/>
        <c:crosses val="autoZero"/>
        <c:auto val="1"/>
        <c:lblAlgn val="ctr"/>
        <c:lblOffset val="100"/>
        <c:noMultiLvlLbl val="0"/>
      </c:catAx>
      <c:valAx>
        <c:axId val="708276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Inimeste arv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827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Külastuste jaotus pikkuse järgi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percentStacked"/>
        <c:varyColors val="0"/>
        <c:ser>
          <c:idx val="0"/>
          <c:order val="0"/>
          <c:tx>
            <c:strRef>
              <c:f>'Külastuse kestus'!$G$1</c:f>
              <c:strCache>
                <c:ptCount val="1"/>
                <c:pt idx="0">
                  <c:v>Kuni 20 minutit</c:v>
                </c:pt>
              </c:strCache>
            </c:strRef>
          </c:tx>
          <c:spPr>
            <a:solidFill>
              <a:schemeClr val="accent1"/>
            </a:solidFill>
            <a:ln>
              <a:noFill/>
            </a:ln>
            <a:effectLst/>
          </c:spPr>
          <c:invertIfNegative val="0"/>
          <c:cat>
            <c:strRef>
              <c:f>'Külastuse kestus'!$A$2:$A$34</c:f>
              <c:strCache>
                <c:ptCount val="33"/>
                <c:pt idx="0">
                  <c:v>Aruaru küla</c:v>
                </c:pt>
                <c:pt idx="1">
                  <c:v>Haapse küla</c:v>
                </c:pt>
                <c:pt idx="2">
                  <c:v>Haljava küla</c:v>
                </c:pt>
                <c:pt idx="3">
                  <c:v>Ihasalu küla</c:v>
                </c:pt>
                <c:pt idx="4">
                  <c:v>Iru küla</c:v>
                </c:pt>
                <c:pt idx="5">
                  <c:v>Jõelähtme küla</c:v>
                </c:pt>
                <c:pt idx="6">
                  <c:v>Jõesuu küla</c:v>
                </c:pt>
                <c:pt idx="7">
                  <c:v>Jägala küla</c:v>
                </c:pt>
                <c:pt idx="8">
                  <c:v>Jägala-Joa küla</c:v>
                </c:pt>
                <c:pt idx="9">
                  <c:v>Kaberneeme küla</c:v>
                </c:pt>
                <c:pt idx="10">
                  <c:v>Kallavere küla</c:v>
                </c:pt>
                <c:pt idx="11">
                  <c:v>Koila küla</c:v>
                </c:pt>
                <c:pt idx="12">
                  <c:v>Koogi küla</c:v>
                </c:pt>
                <c:pt idx="13">
                  <c:v>Kostiranna küla</c:v>
                </c:pt>
                <c:pt idx="14">
                  <c:v>Kostivere alevik</c:v>
                </c:pt>
                <c:pt idx="15">
                  <c:v>Kullamäe küla</c:v>
                </c:pt>
                <c:pt idx="16">
                  <c:v>Liivamäe küla</c:v>
                </c:pt>
                <c:pt idx="17">
                  <c:v>Loo alevik</c:v>
                </c:pt>
                <c:pt idx="18">
                  <c:v>Loo küla</c:v>
                </c:pt>
                <c:pt idx="19">
                  <c:v>Maardu küla</c:v>
                </c:pt>
                <c:pt idx="20">
                  <c:v>Manniva küla</c:v>
                </c:pt>
                <c:pt idx="21">
                  <c:v>Neeme küla</c:v>
                </c:pt>
                <c:pt idx="22">
                  <c:v>Nehatu küla</c:v>
                </c:pt>
                <c:pt idx="23">
                  <c:v>Parasmäe küla</c:v>
                </c:pt>
                <c:pt idx="24">
                  <c:v>Rebala küla</c:v>
                </c:pt>
                <c:pt idx="25">
                  <c:v>Ruu küla</c:v>
                </c:pt>
                <c:pt idx="26">
                  <c:v>Saha küla</c:v>
                </c:pt>
                <c:pt idx="27">
                  <c:v>Sambu küla</c:v>
                </c:pt>
                <c:pt idx="28">
                  <c:v>Saviranna küla</c:v>
                </c:pt>
                <c:pt idx="29">
                  <c:v>Uusküla</c:v>
                </c:pt>
                <c:pt idx="30">
                  <c:v>Vandjala küla</c:v>
                </c:pt>
                <c:pt idx="31">
                  <c:v>Võerdla küla</c:v>
                </c:pt>
                <c:pt idx="32">
                  <c:v>Ülgase küla</c:v>
                </c:pt>
              </c:strCache>
            </c:strRef>
          </c:cat>
          <c:val>
            <c:numRef>
              <c:f>'Külastuse kestus'!$G$2:$G$34</c:f>
              <c:numCache>
                <c:formatCode>0%</c:formatCode>
                <c:ptCount val="33"/>
                <c:pt idx="0">
                  <c:v>0.32673267326732675</c:v>
                </c:pt>
                <c:pt idx="1">
                  <c:v>6.8075117370892016E-2</c:v>
                </c:pt>
                <c:pt idx="2">
                  <c:v>5.681818181818182E-3</c:v>
                </c:pt>
                <c:pt idx="3">
                  <c:v>0.16336633663366337</c:v>
                </c:pt>
                <c:pt idx="4">
                  <c:v>0.37610062893081764</c:v>
                </c:pt>
                <c:pt idx="5">
                  <c:v>0.15326633165829145</c:v>
                </c:pt>
                <c:pt idx="6">
                  <c:v>2.0942408376963352E-2</c:v>
                </c:pt>
                <c:pt idx="7">
                  <c:v>0.2541436464088398</c:v>
                </c:pt>
                <c:pt idx="8">
                  <c:v>0</c:v>
                </c:pt>
                <c:pt idx="9">
                  <c:v>0.16609392898052691</c:v>
                </c:pt>
                <c:pt idx="10">
                  <c:v>0.45794392523364486</c:v>
                </c:pt>
                <c:pt idx="11">
                  <c:v>1.4925373134328358E-2</c:v>
                </c:pt>
                <c:pt idx="12">
                  <c:v>0.19337016574585636</c:v>
                </c:pt>
                <c:pt idx="13">
                  <c:v>0</c:v>
                </c:pt>
                <c:pt idx="14">
                  <c:v>3.0395136778115501E-3</c:v>
                </c:pt>
                <c:pt idx="15">
                  <c:v>0.39655172413793105</c:v>
                </c:pt>
                <c:pt idx="16">
                  <c:v>0.30044593088071347</c:v>
                </c:pt>
                <c:pt idx="17">
                  <c:v>0.14307721933371848</c:v>
                </c:pt>
                <c:pt idx="18">
                  <c:v>0.3522012578616352</c:v>
                </c:pt>
                <c:pt idx="19">
                  <c:v>0.19568822553897181</c:v>
                </c:pt>
                <c:pt idx="20">
                  <c:v>0.2233285917496444</c:v>
                </c:pt>
                <c:pt idx="21">
                  <c:v>0.10704225352112676</c:v>
                </c:pt>
                <c:pt idx="22">
                  <c:v>0.45614035087719296</c:v>
                </c:pt>
                <c:pt idx="23">
                  <c:v>0.68760907504363</c:v>
                </c:pt>
                <c:pt idx="24">
                  <c:v>0.2087912087912088</c:v>
                </c:pt>
                <c:pt idx="25">
                  <c:v>0.16577540106951871</c:v>
                </c:pt>
                <c:pt idx="26">
                  <c:v>0.23240589198036007</c:v>
                </c:pt>
                <c:pt idx="27">
                  <c:v>0.24637681159420291</c:v>
                </c:pt>
                <c:pt idx="28">
                  <c:v>6.6225165562913907E-3</c:v>
                </c:pt>
                <c:pt idx="29">
                  <c:v>0.22152886115444617</c:v>
                </c:pt>
                <c:pt idx="30">
                  <c:v>0.39130434782608697</c:v>
                </c:pt>
                <c:pt idx="31">
                  <c:v>0.37962962962962965</c:v>
                </c:pt>
                <c:pt idx="32">
                  <c:v>0.62606837606837606</c:v>
                </c:pt>
              </c:numCache>
            </c:numRef>
          </c:val>
          <c:extLst>
            <c:ext xmlns:c16="http://schemas.microsoft.com/office/drawing/2014/chart" uri="{C3380CC4-5D6E-409C-BE32-E72D297353CC}">
              <c16:uniqueId val="{00000000-69D0-4CD5-82DB-0B7038023FCD}"/>
            </c:ext>
          </c:extLst>
        </c:ser>
        <c:ser>
          <c:idx val="1"/>
          <c:order val="1"/>
          <c:tx>
            <c:strRef>
              <c:f>'Külastuse kestus'!$H$1</c:f>
              <c:strCache>
                <c:ptCount val="1"/>
                <c:pt idx="0">
                  <c:v>20 minutit - 1 tund</c:v>
                </c:pt>
              </c:strCache>
            </c:strRef>
          </c:tx>
          <c:spPr>
            <a:solidFill>
              <a:schemeClr val="accent2"/>
            </a:solidFill>
            <a:ln>
              <a:noFill/>
            </a:ln>
            <a:effectLst/>
          </c:spPr>
          <c:invertIfNegative val="0"/>
          <c:cat>
            <c:strRef>
              <c:f>'Külastuse kestus'!$A$2:$A$34</c:f>
              <c:strCache>
                <c:ptCount val="33"/>
                <c:pt idx="0">
                  <c:v>Aruaru küla</c:v>
                </c:pt>
                <c:pt idx="1">
                  <c:v>Haapse küla</c:v>
                </c:pt>
                <c:pt idx="2">
                  <c:v>Haljava küla</c:v>
                </c:pt>
                <c:pt idx="3">
                  <c:v>Ihasalu küla</c:v>
                </c:pt>
                <c:pt idx="4">
                  <c:v>Iru küla</c:v>
                </c:pt>
                <c:pt idx="5">
                  <c:v>Jõelähtme küla</c:v>
                </c:pt>
                <c:pt idx="6">
                  <c:v>Jõesuu küla</c:v>
                </c:pt>
                <c:pt idx="7">
                  <c:v>Jägala küla</c:v>
                </c:pt>
                <c:pt idx="8">
                  <c:v>Jägala-Joa küla</c:v>
                </c:pt>
                <c:pt idx="9">
                  <c:v>Kaberneeme küla</c:v>
                </c:pt>
                <c:pt idx="10">
                  <c:v>Kallavere küla</c:v>
                </c:pt>
                <c:pt idx="11">
                  <c:v>Koila küla</c:v>
                </c:pt>
                <c:pt idx="12">
                  <c:v>Koogi küla</c:v>
                </c:pt>
                <c:pt idx="13">
                  <c:v>Kostiranna küla</c:v>
                </c:pt>
                <c:pt idx="14">
                  <c:v>Kostivere alevik</c:v>
                </c:pt>
                <c:pt idx="15">
                  <c:v>Kullamäe küla</c:v>
                </c:pt>
                <c:pt idx="16">
                  <c:v>Liivamäe küla</c:v>
                </c:pt>
                <c:pt idx="17">
                  <c:v>Loo alevik</c:v>
                </c:pt>
                <c:pt idx="18">
                  <c:v>Loo küla</c:v>
                </c:pt>
                <c:pt idx="19">
                  <c:v>Maardu küla</c:v>
                </c:pt>
                <c:pt idx="20">
                  <c:v>Manniva küla</c:v>
                </c:pt>
                <c:pt idx="21">
                  <c:v>Neeme küla</c:v>
                </c:pt>
                <c:pt idx="22">
                  <c:v>Nehatu küla</c:v>
                </c:pt>
                <c:pt idx="23">
                  <c:v>Parasmäe küla</c:v>
                </c:pt>
                <c:pt idx="24">
                  <c:v>Rebala küla</c:v>
                </c:pt>
                <c:pt idx="25">
                  <c:v>Ruu küla</c:v>
                </c:pt>
                <c:pt idx="26">
                  <c:v>Saha küla</c:v>
                </c:pt>
                <c:pt idx="27">
                  <c:v>Sambu küla</c:v>
                </c:pt>
                <c:pt idx="28">
                  <c:v>Saviranna küla</c:v>
                </c:pt>
                <c:pt idx="29">
                  <c:v>Uusküla</c:v>
                </c:pt>
                <c:pt idx="30">
                  <c:v>Vandjala küla</c:v>
                </c:pt>
                <c:pt idx="31">
                  <c:v>Võerdla küla</c:v>
                </c:pt>
                <c:pt idx="32">
                  <c:v>Ülgase küla</c:v>
                </c:pt>
              </c:strCache>
            </c:strRef>
          </c:cat>
          <c:val>
            <c:numRef>
              <c:f>'Külastuse kestus'!$H$2:$H$34</c:f>
              <c:numCache>
                <c:formatCode>0%</c:formatCode>
                <c:ptCount val="33"/>
                <c:pt idx="0">
                  <c:v>0.14356435643564355</c:v>
                </c:pt>
                <c:pt idx="1">
                  <c:v>9.154929577464789E-2</c:v>
                </c:pt>
                <c:pt idx="2">
                  <c:v>0.11647727272727272</c:v>
                </c:pt>
                <c:pt idx="3">
                  <c:v>0.12871287128712872</c:v>
                </c:pt>
                <c:pt idx="4">
                  <c:v>0.16163522012578616</c:v>
                </c:pt>
                <c:pt idx="5">
                  <c:v>0.24623115577889448</c:v>
                </c:pt>
                <c:pt idx="6">
                  <c:v>0.16230366492146597</c:v>
                </c:pt>
                <c:pt idx="7">
                  <c:v>0.15469613259668508</c:v>
                </c:pt>
                <c:pt idx="8">
                  <c:v>0.22916666666666666</c:v>
                </c:pt>
                <c:pt idx="9">
                  <c:v>0.16609392898052691</c:v>
                </c:pt>
                <c:pt idx="10">
                  <c:v>0.18351741716227699</c:v>
                </c:pt>
                <c:pt idx="11">
                  <c:v>0.29850746268656714</c:v>
                </c:pt>
                <c:pt idx="12">
                  <c:v>0.26151012891344383</c:v>
                </c:pt>
                <c:pt idx="13">
                  <c:v>8.1967213114754092E-2</c:v>
                </c:pt>
                <c:pt idx="14">
                  <c:v>5.7750759878419454E-2</c:v>
                </c:pt>
                <c:pt idx="15">
                  <c:v>0.1206896551724138</c:v>
                </c:pt>
                <c:pt idx="16">
                  <c:v>0.15663322185061315</c:v>
                </c:pt>
                <c:pt idx="17">
                  <c:v>0.10148276526092817</c:v>
                </c:pt>
                <c:pt idx="18">
                  <c:v>0.18238993710691823</c:v>
                </c:pt>
                <c:pt idx="19">
                  <c:v>0.18407960199004975</c:v>
                </c:pt>
                <c:pt idx="20">
                  <c:v>0.15789473684210525</c:v>
                </c:pt>
                <c:pt idx="21">
                  <c:v>0.13802816901408452</c:v>
                </c:pt>
                <c:pt idx="22">
                  <c:v>0.21929824561403508</c:v>
                </c:pt>
                <c:pt idx="23">
                  <c:v>0.1169284467713787</c:v>
                </c:pt>
                <c:pt idx="24">
                  <c:v>0.13406593406593406</c:v>
                </c:pt>
                <c:pt idx="25">
                  <c:v>0.20855614973262032</c:v>
                </c:pt>
                <c:pt idx="26">
                  <c:v>0.16202945990180032</c:v>
                </c:pt>
                <c:pt idx="27">
                  <c:v>8.6956521739130432E-2</c:v>
                </c:pt>
                <c:pt idx="28">
                  <c:v>3.3112582781456956E-2</c:v>
                </c:pt>
                <c:pt idx="29">
                  <c:v>0.16224648985959439</c:v>
                </c:pt>
                <c:pt idx="30">
                  <c:v>0.13768115942028986</c:v>
                </c:pt>
                <c:pt idx="31">
                  <c:v>0.22222222222222221</c:v>
                </c:pt>
                <c:pt idx="32">
                  <c:v>0.12179487179487179</c:v>
                </c:pt>
              </c:numCache>
            </c:numRef>
          </c:val>
          <c:extLst>
            <c:ext xmlns:c16="http://schemas.microsoft.com/office/drawing/2014/chart" uri="{C3380CC4-5D6E-409C-BE32-E72D297353CC}">
              <c16:uniqueId val="{00000001-69D0-4CD5-82DB-0B7038023FCD}"/>
            </c:ext>
          </c:extLst>
        </c:ser>
        <c:ser>
          <c:idx val="2"/>
          <c:order val="2"/>
          <c:tx>
            <c:strRef>
              <c:f>'Külastuse kestus'!$I$1</c:f>
              <c:strCache>
                <c:ptCount val="1"/>
                <c:pt idx="0">
                  <c:v>1-2 tundi</c:v>
                </c:pt>
              </c:strCache>
            </c:strRef>
          </c:tx>
          <c:spPr>
            <a:solidFill>
              <a:schemeClr val="accent3"/>
            </a:solidFill>
            <a:ln>
              <a:noFill/>
            </a:ln>
            <a:effectLst/>
          </c:spPr>
          <c:invertIfNegative val="0"/>
          <c:cat>
            <c:strRef>
              <c:f>'Külastuse kestus'!$A$2:$A$34</c:f>
              <c:strCache>
                <c:ptCount val="33"/>
                <c:pt idx="0">
                  <c:v>Aruaru küla</c:v>
                </c:pt>
                <c:pt idx="1">
                  <c:v>Haapse küla</c:v>
                </c:pt>
                <c:pt idx="2">
                  <c:v>Haljava küla</c:v>
                </c:pt>
                <c:pt idx="3">
                  <c:v>Ihasalu küla</c:v>
                </c:pt>
                <c:pt idx="4">
                  <c:v>Iru küla</c:v>
                </c:pt>
                <c:pt idx="5">
                  <c:v>Jõelähtme küla</c:v>
                </c:pt>
                <c:pt idx="6">
                  <c:v>Jõesuu küla</c:v>
                </c:pt>
                <c:pt idx="7">
                  <c:v>Jägala küla</c:v>
                </c:pt>
                <c:pt idx="8">
                  <c:v>Jägala-Joa küla</c:v>
                </c:pt>
                <c:pt idx="9">
                  <c:v>Kaberneeme küla</c:v>
                </c:pt>
                <c:pt idx="10">
                  <c:v>Kallavere küla</c:v>
                </c:pt>
                <c:pt idx="11">
                  <c:v>Koila küla</c:v>
                </c:pt>
                <c:pt idx="12">
                  <c:v>Koogi küla</c:v>
                </c:pt>
                <c:pt idx="13">
                  <c:v>Kostiranna küla</c:v>
                </c:pt>
                <c:pt idx="14">
                  <c:v>Kostivere alevik</c:v>
                </c:pt>
                <c:pt idx="15">
                  <c:v>Kullamäe küla</c:v>
                </c:pt>
                <c:pt idx="16">
                  <c:v>Liivamäe küla</c:v>
                </c:pt>
                <c:pt idx="17">
                  <c:v>Loo alevik</c:v>
                </c:pt>
                <c:pt idx="18">
                  <c:v>Loo küla</c:v>
                </c:pt>
                <c:pt idx="19">
                  <c:v>Maardu küla</c:v>
                </c:pt>
                <c:pt idx="20">
                  <c:v>Manniva küla</c:v>
                </c:pt>
                <c:pt idx="21">
                  <c:v>Neeme küla</c:v>
                </c:pt>
                <c:pt idx="22">
                  <c:v>Nehatu küla</c:v>
                </c:pt>
                <c:pt idx="23">
                  <c:v>Parasmäe küla</c:v>
                </c:pt>
                <c:pt idx="24">
                  <c:v>Rebala küla</c:v>
                </c:pt>
                <c:pt idx="25">
                  <c:v>Ruu küla</c:v>
                </c:pt>
                <c:pt idx="26">
                  <c:v>Saha küla</c:v>
                </c:pt>
                <c:pt idx="27">
                  <c:v>Sambu küla</c:v>
                </c:pt>
                <c:pt idx="28">
                  <c:v>Saviranna küla</c:v>
                </c:pt>
                <c:pt idx="29">
                  <c:v>Uusküla</c:v>
                </c:pt>
                <c:pt idx="30">
                  <c:v>Vandjala küla</c:v>
                </c:pt>
                <c:pt idx="31">
                  <c:v>Võerdla küla</c:v>
                </c:pt>
                <c:pt idx="32">
                  <c:v>Ülgase küla</c:v>
                </c:pt>
              </c:strCache>
            </c:strRef>
          </c:cat>
          <c:val>
            <c:numRef>
              <c:f>'Külastuse kestus'!$I$2:$I$34</c:f>
              <c:numCache>
                <c:formatCode>0%</c:formatCode>
                <c:ptCount val="33"/>
                <c:pt idx="0">
                  <c:v>3.9603960396039604E-2</c:v>
                </c:pt>
                <c:pt idx="1">
                  <c:v>9.3896713615023469E-2</c:v>
                </c:pt>
                <c:pt idx="2">
                  <c:v>9.375E-2</c:v>
                </c:pt>
                <c:pt idx="3">
                  <c:v>0.10396039603960396</c:v>
                </c:pt>
                <c:pt idx="4">
                  <c:v>5.7861635220125787E-2</c:v>
                </c:pt>
                <c:pt idx="5">
                  <c:v>0.10050251256281408</c:v>
                </c:pt>
                <c:pt idx="6">
                  <c:v>0.15706806282722513</c:v>
                </c:pt>
                <c:pt idx="7">
                  <c:v>7.7348066298342538E-2</c:v>
                </c:pt>
                <c:pt idx="8">
                  <c:v>0.16666666666666666</c:v>
                </c:pt>
                <c:pt idx="9">
                  <c:v>0.13402061855670103</c:v>
                </c:pt>
                <c:pt idx="10">
                  <c:v>6.7119796091758707E-2</c:v>
                </c:pt>
                <c:pt idx="11">
                  <c:v>0.17910447761194029</c:v>
                </c:pt>
                <c:pt idx="12">
                  <c:v>0.1270718232044199</c:v>
                </c:pt>
                <c:pt idx="13">
                  <c:v>8.1967213114754092E-2</c:v>
                </c:pt>
                <c:pt idx="14">
                  <c:v>4.5592705167173252E-2</c:v>
                </c:pt>
                <c:pt idx="15">
                  <c:v>3.4482758620689655E-2</c:v>
                </c:pt>
                <c:pt idx="16">
                  <c:v>6.9119286510590863E-2</c:v>
                </c:pt>
                <c:pt idx="17">
                  <c:v>6.8938956287309838E-2</c:v>
                </c:pt>
                <c:pt idx="18">
                  <c:v>5.6603773584905662E-2</c:v>
                </c:pt>
                <c:pt idx="19">
                  <c:v>0.12271973466003316</c:v>
                </c:pt>
                <c:pt idx="20">
                  <c:v>9.388335704125178E-2</c:v>
                </c:pt>
                <c:pt idx="21">
                  <c:v>0.13708920187793427</c:v>
                </c:pt>
                <c:pt idx="22">
                  <c:v>6.1403508771929821E-2</c:v>
                </c:pt>
                <c:pt idx="23">
                  <c:v>2.0942408376963352E-2</c:v>
                </c:pt>
                <c:pt idx="24">
                  <c:v>8.1318681318681321E-2</c:v>
                </c:pt>
                <c:pt idx="25">
                  <c:v>0.12299465240641712</c:v>
                </c:pt>
                <c:pt idx="26">
                  <c:v>9.1653027823240585E-2</c:v>
                </c:pt>
                <c:pt idx="27">
                  <c:v>4.3478260869565216E-2</c:v>
                </c:pt>
                <c:pt idx="28">
                  <c:v>3.3112582781456956E-2</c:v>
                </c:pt>
                <c:pt idx="29">
                  <c:v>7.8003120124804995E-2</c:v>
                </c:pt>
                <c:pt idx="30">
                  <c:v>6.1594202898550728E-2</c:v>
                </c:pt>
                <c:pt idx="31">
                  <c:v>0.10185185185185185</c:v>
                </c:pt>
                <c:pt idx="32">
                  <c:v>1.4957264957264958E-2</c:v>
                </c:pt>
              </c:numCache>
            </c:numRef>
          </c:val>
          <c:extLst>
            <c:ext xmlns:c16="http://schemas.microsoft.com/office/drawing/2014/chart" uri="{C3380CC4-5D6E-409C-BE32-E72D297353CC}">
              <c16:uniqueId val="{00000002-69D0-4CD5-82DB-0B7038023FCD}"/>
            </c:ext>
          </c:extLst>
        </c:ser>
        <c:ser>
          <c:idx val="3"/>
          <c:order val="3"/>
          <c:tx>
            <c:strRef>
              <c:f>'Külastuse kestus'!$J$1</c:f>
              <c:strCache>
                <c:ptCount val="1"/>
                <c:pt idx="0">
                  <c:v>2 -5 tundi</c:v>
                </c:pt>
              </c:strCache>
            </c:strRef>
          </c:tx>
          <c:spPr>
            <a:solidFill>
              <a:schemeClr val="accent4"/>
            </a:solidFill>
            <a:ln>
              <a:noFill/>
            </a:ln>
            <a:effectLst/>
          </c:spPr>
          <c:invertIfNegative val="0"/>
          <c:cat>
            <c:strRef>
              <c:f>'Külastuse kestus'!$A$2:$A$34</c:f>
              <c:strCache>
                <c:ptCount val="33"/>
                <c:pt idx="0">
                  <c:v>Aruaru küla</c:v>
                </c:pt>
                <c:pt idx="1">
                  <c:v>Haapse küla</c:v>
                </c:pt>
                <c:pt idx="2">
                  <c:v>Haljava küla</c:v>
                </c:pt>
                <c:pt idx="3">
                  <c:v>Ihasalu küla</c:v>
                </c:pt>
                <c:pt idx="4">
                  <c:v>Iru küla</c:v>
                </c:pt>
                <c:pt idx="5">
                  <c:v>Jõelähtme küla</c:v>
                </c:pt>
                <c:pt idx="6">
                  <c:v>Jõesuu küla</c:v>
                </c:pt>
                <c:pt idx="7">
                  <c:v>Jägala küla</c:v>
                </c:pt>
                <c:pt idx="8">
                  <c:v>Jägala-Joa küla</c:v>
                </c:pt>
                <c:pt idx="9">
                  <c:v>Kaberneeme küla</c:v>
                </c:pt>
                <c:pt idx="10">
                  <c:v>Kallavere küla</c:v>
                </c:pt>
                <c:pt idx="11">
                  <c:v>Koila küla</c:v>
                </c:pt>
                <c:pt idx="12">
                  <c:v>Koogi küla</c:v>
                </c:pt>
                <c:pt idx="13">
                  <c:v>Kostiranna küla</c:v>
                </c:pt>
                <c:pt idx="14">
                  <c:v>Kostivere alevik</c:v>
                </c:pt>
                <c:pt idx="15">
                  <c:v>Kullamäe küla</c:v>
                </c:pt>
                <c:pt idx="16">
                  <c:v>Liivamäe küla</c:v>
                </c:pt>
                <c:pt idx="17">
                  <c:v>Loo alevik</c:v>
                </c:pt>
                <c:pt idx="18">
                  <c:v>Loo küla</c:v>
                </c:pt>
                <c:pt idx="19">
                  <c:v>Maardu küla</c:v>
                </c:pt>
                <c:pt idx="20">
                  <c:v>Manniva küla</c:v>
                </c:pt>
                <c:pt idx="21">
                  <c:v>Neeme küla</c:v>
                </c:pt>
                <c:pt idx="22">
                  <c:v>Nehatu küla</c:v>
                </c:pt>
                <c:pt idx="23">
                  <c:v>Parasmäe küla</c:v>
                </c:pt>
                <c:pt idx="24">
                  <c:v>Rebala küla</c:v>
                </c:pt>
                <c:pt idx="25">
                  <c:v>Ruu küla</c:v>
                </c:pt>
                <c:pt idx="26">
                  <c:v>Saha küla</c:v>
                </c:pt>
                <c:pt idx="27">
                  <c:v>Sambu küla</c:v>
                </c:pt>
                <c:pt idx="28">
                  <c:v>Saviranna küla</c:v>
                </c:pt>
                <c:pt idx="29">
                  <c:v>Uusküla</c:v>
                </c:pt>
                <c:pt idx="30">
                  <c:v>Vandjala küla</c:v>
                </c:pt>
                <c:pt idx="31">
                  <c:v>Võerdla küla</c:v>
                </c:pt>
                <c:pt idx="32">
                  <c:v>Ülgase küla</c:v>
                </c:pt>
              </c:strCache>
            </c:strRef>
          </c:cat>
          <c:val>
            <c:numRef>
              <c:f>'Külastuse kestus'!$J$2:$J$34</c:f>
              <c:numCache>
                <c:formatCode>0%</c:formatCode>
                <c:ptCount val="33"/>
                <c:pt idx="0">
                  <c:v>5.9405940594059403E-2</c:v>
                </c:pt>
                <c:pt idx="1">
                  <c:v>0.19014084507042253</c:v>
                </c:pt>
                <c:pt idx="2">
                  <c:v>0.15909090909090909</c:v>
                </c:pt>
                <c:pt idx="3">
                  <c:v>0.14851485148514851</c:v>
                </c:pt>
                <c:pt idx="4">
                  <c:v>7.1698113207547168E-2</c:v>
                </c:pt>
                <c:pt idx="5">
                  <c:v>0.12311557788944724</c:v>
                </c:pt>
                <c:pt idx="6">
                  <c:v>0.22513089005235601</c:v>
                </c:pt>
                <c:pt idx="7">
                  <c:v>0.11049723756906077</c:v>
                </c:pt>
                <c:pt idx="8">
                  <c:v>0.16666666666666666</c:v>
                </c:pt>
                <c:pt idx="9">
                  <c:v>0.16838487972508592</c:v>
                </c:pt>
                <c:pt idx="10">
                  <c:v>8.8360237892948168E-2</c:v>
                </c:pt>
                <c:pt idx="11">
                  <c:v>0.14925373134328357</c:v>
                </c:pt>
                <c:pt idx="12">
                  <c:v>0.10313075506445672</c:v>
                </c:pt>
                <c:pt idx="13">
                  <c:v>0.14754098360655737</c:v>
                </c:pt>
                <c:pt idx="14">
                  <c:v>8.5106382978723402E-2</c:v>
                </c:pt>
                <c:pt idx="15">
                  <c:v>8.6206896551724144E-2</c:v>
                </c:pt>
                <c:pt idx="16">
                  <c:v>0.10423634336677814</c:v>
                </c:pt>
                <c:pt idx="17">
                  <c:v>0.11746581937223186</c:v>
                </c:pt>
                <c:pt idx="18">
                  <c:v>8.1761006289308172E-2</c:v>
                </c:pt>
                <c:pt idx="19">
                  <c:v>0.1558872305140962</c:v>
                </c:pt>
                <c:pt idx="20">
                  <c:v>0.16216216216216217</c:v>
                </c:pt>
                <c:pt idx="21">
                  <c:v>0.18309859154929578</c:v>
                </c:pt>
                <c:pt idx="22">
                  <c:v>6.725146198830409E-2</c:v>
                </c:pt>
                <c:pt idx="23">
                  <c:v>2.9668411867364748E-2</c:v>
                </c:pt>
                <c:pt idx="24">
                  <c:v>0.10989010989010989</c:v>
                </c:pt>
                <c:pt idx="25">
                  <c:v>0.13636363636363635</c:v>
                </c:pt>
                <c:pt idx="26">
                  <c:v>0.14893617021276595</c:v>
                </c:pt>
                <c:pt idx="27">
                  <c:v>0.10144927536231885</c:v>
                </c:pt>
                <c:pt idx="28">
                  <c:v>0.10596026490066225</c:v>
                </c:pt>
                <c:pt idx="29">
                  <c:v>0.10920436817472699</c:v>
                </c:pt>
                <c:pt idx="30">
                  <c:v>9.420289855072464E-2</c:v>
                </c:pt>
                <c:pt idx="31">
                  <c:v>0.12962962962962962</c:v>
                </c:pt>
                <c:pt idx="32">
                  <c:v>2.1367521367521368E-2</c:v>
                </c:pt>
              </c:numCache>
            </c:numRef>
          </c:val>
          <c:extLst>
            <c:ext xmlns:c16="http://schemas.microsoft.com/office/drawing/2014/chart" uri="{C3380CC4-5D6E-409C-BE32-E72D297353CC}">
              <c16:uniqueId val="{00000003-69D0-4CD5-82DB-0B7038023FCD}"/>
            </c:ext>
          </c:extLst>
        </c:ser>
        <c:ser>
          <c:idx val="4"/>
          <c:order val="4"/>
          <c:tx>
            <c:strRef>
              <c:f>'Külastuse kestus'!$K$1</c:f>
              <c:strCache>
                <c:ptCount val="1"/>
                <c:pt idx="0">
                  <c:v>Üle 5 tunni</c:v>
                </c:pt>
              </c:strCache>
            </c:strRef>
          </c:tx>
          <c:spPr>
            <a:solidFill>
              <a:schemeClr val="accent5"/>
            </a:solidFill>
            <a:ln>
              <a:noFill/>
            </a:ln>
            <a:effectLst/>
          </c:spPr>
          <c:invertIfNegative val="0"/>
          <c:cat>
            <c:strRef>
              <c:f>'Külastuse kestus'!$A$2:$A$34</c:f>
              <c:strCache>
                <c:ptCount val="33"/>
                <c:pt idx="0">
                  <c:v>Aruaru küla</c:v>
                </c:pt>
                <c:pt idx="1">
                  <c:v>Haapse küla</c:v>
                </c:pt>
                <c:pt idx="2">
                  <c:v>Haljava küla</c:v>
                </c:pt>
                <c:pt idx="3">
                  <c:v>Ihasalu küla</c:v>
                </c:pt>
                <c:pt idx="4">
                  <c:v>Iru küla</c:v>
                </c:pt>
                <c:pt idx="5">
                  <c:v>Jõelähtme küla</c:v>
                </c:pt>
                <c:pt idx="6">
                  <c:v>Jõesuu küla</c:v>
                </c:pt>
                <c:pt idx="7">
                  <c:v>Jägala küla</c:v>
                </c:pt>
                <c:pt idx="8">
                  <c:v>Jägala-Joa küla</c:v>
                </c:pt>
                <c:pt idx="9">
                  <c:v>Kaberneeme küla</c:v>
                </c:pt>
                <c:pt idx="10">
                  <c:v>Kallavere küla</c:v>
                </c:pt>
                <c:pt idx="11">
                  <c:v>Koila küla</c:v>
                </c:pt>
                <c:pt idx="12">
                  <c:v>Koogi küla</c:v>
                </c:pt>
                <c:pt idx="13">
                  <c:v>Kostiranna küla</c:v>
                </c:pt>
                <c:pt idx="14">
                  <c:v>Kostivere alevik</c:v>
                </c:pt>
                <c:pt idx="15">
                  <c:v>Kullamäe küla</c:v>
                </c:pt>
                <c:pt idx="16">
                  <c:v>Liivamäe küla</c:v>
                </c:pt>
                <c:pt idx="17">
                  <c:v>Loo alevik</c:v>
                </c:pt>
                <c:pt idx="18">
                  <c:v>Loo küla</c:v>
                </c:pt>
                <c:pt idx="19">
                  <c:v>Maardu küla</c:v>
                </c:pt>
                <c:pt idx="20">
                  <c:v>Manniva küla</c:v>
                </c:pt>
                <c:pt idx="21">
                  <c:v>Neeme küla</c:v>
                </c:pt>
                <c:pt idx="22">
                  <c:v>Nehatu küla</c:v>
                </c:pt>
                <c:pt idx="23">
                  <c:v>Parasmäe küla</c:v>
                </c:pt>
                <c:pt idx="24">
                  <c:v>Rebala küla</c:v>
                </c:pt>
                <c:pt idx="25">
                  <c:v>Ruu küla</c:v>
                </c:pt>
                <c:pt idx="26">
                  <c:v>Saha küla</c:v>
                </c:pt>
                <c:pt idx="27">
                  <c:v>Sambu küla</c:v>
                </c:pt>
                <c:pt idx="28">
                  <c:v>Saviranna küla</c:v>
                </c:pt>
                <c:pt idx="29">
                  <c:v>Uusküla</c:v>
                </c:pt>
                <c:pt idx="30">
                  <c:v>Vandjala küla</c:v>
                </c:pt>
                <c:pt idx="31">
                  <c:v>Võerdla küla</c:v>
                </c:pt>
                <c:pt idx="32">
                  <c:v>Ülgase küla</c:v>
                </c:pt>
              </c:strCache>
            </c:strRef>
          </c:cat>
          <c:val>
            <c:numRef>
              <c:f>'Külastuse kestus'!$K$2:$K$34</c:f>
              <c:numCache>
                <c:formatCode>0%</c:formatCode>
                <c:ptCount val="33"/>
                <c:pt idx="0">
                  <c:v>0.43069306930693069</c:v>
                </c:pt>
                <c:pt idx="1">
                  <c:v>0.55633802816901412</c:v>
                </c:pt>
                <c:pt idx="2">
                  <c:v>0.625</c:v>
                </c:pt>
                <c:pt idx="3">
                  <c:v>0.45544554455445546</c:v>
                </c:pt>
                <c:pt idx="4">
                  <c:v>0.33270440251572325</c:v>
                </c:pt>
                <c:pt idx="5">
                  <c:v>0.37688442211055279</c:v>
                </c:pt>
                <c:pt idx="6">
                  <c:v>0.43455497382198954</c:v>
                </c:pt>
                <c:pt idx="7">
                  <c:v>0.40331491712707185</c:v>
                </c:pt>
                <c:pt idx="8">
                  <c:v>0.4375</c:v>
                </c:pt>
                <c:pt idx="9">
                  <c:v>0.3654066437571592</c:v>
                </c:pt>
                <c:pt idx="10">
                  <c:v>0.20305862361937127</c:v>
                </c:pt>
                <c:pt idx="11">
                  <c:v>0.35820895522388058</c:v>
                </c:pt>
                <c:pt idx="12">
                  <c:v>0.31491712707182318</c:v>
                </c:pt>
                <c:pt idx="13">
                  <c:v>0.68852459016393441</c:v>
                </c:pt>
                <c:pt idx="14">
                  <c:v>0.80851063829787229</c:v>
                </c:pt>
                <c:pt idx="15">
                  <c:v>0.36206896551724138</c:v>
                </c:pt>
                <c:pt idx="16">
                  <c:v>0.36956521739130432</c:v>
                </c:pt>
                <c:pt idx="17">
                  <c:v>0.56903523974581172</c:v>
                </c:pt>
                <c:pt idx="18">
                  <c:v>0.32704402515723269</c:v>
                </c:pt>
                <c:pt idx="19">
                  <c:v>0.34162520729684909</c:v>
                </c:pt>
                <c:pt idx="20">
                  <c:v>0.36273115220483643</c:v>
                </c:pt>
                <c:pt idx="21">
                  <c:v>0.4347417840375587</c:v>
                </c:pt>
                <c:pt idx="22">
                  <c:v>0.195906432748538</c:v>
                </c:pt>
                <c:pt idx="23">
                  <c:v>0.14485165794066318</c:v>
                </c:pt>
                <c:pt idx="24">
                  <c:v>0.46593406593406594</c:v>
                </c:pt>
                <c:pt idx="25">
                  <c:v>0.36631016042780751</c:v>
                </c:pt>
                <c:pt idx="26">
                  <c:v>0.36497545008183307</c:v>
                </c:pt>
                <c:pt idx="27">
                  <c:v>0.52173913043478259</c:v>
                </c:pt>
                <c:pt idx="28">
                  <c:v>0.82119205298013243</c:v>
                </c:pt>
                <c:pt idx="29">
                  <c:v>0.42901716068642748</c:v>
                </c:pt>
                <c:pt idx="30">
                  <c:v>0.31521739130434784</c:v>
                </c:pt>
                <c:pt idx="31">
                  <c:v>0.16666666666666666</c:v>
                </c:pt>
                <c:pt idx="32">
                  <c:v>0.21581196581196582</c:v>
                </c:pt>
              </c:numCache>
            </c:numRef>
          </c:val>
          <c:extLst>
            <c:ext xmlns:c16="http://schemas.microsoft.com/office/drawing/2014/chart" uri="{C3380CC4-5D6E-409C-BE32-E72D297353CC}">
              <c16:uniqueId val="{00000004-69D0-4CD5-82DB-0B7038023FCD}"/>
            </c:ext>
          </c:extLst>
        </c:ser>
        <c:dLbls>
          <c:showLegendKey val="0"/>
          <c:showVal val="0"/>
          <c:showCatName val="0"/>
          <c:showSerName val="0"/>
          <c:showPercent val="0"/>
          <c:showBubbleSize val="0"/>
        </c:dLbls>
        <c:gapWidth val="219"/>
        <c:overlap val="100"/>
        <c:axId val="721069792"/>
        <c:axId val="721068480"/>
      </c:barChart>
      <c:catAx>
        <c:axId val="72106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1068480"/>
        <c:crosses val="autoZero"/>
        <c:auto val="1"/>
        <c:lblAlgn val="ctr"/>
        <c:lblOffset val="100"/>
        <c:noMultiLvlLbl val="0"/>
      </c:catAx>
      <c:valAx>
        <c:axId val="721068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106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Külastuste jaotus pikkuse järgi suveperioodil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percentStacked"/>
        <c:varyColors val="0"/>
        <c:ser>
          <c:idx val="0"/>
          <c:order val="0"/>
          <c:tx>
            <c:strRef>
              <c:f>'Külastuse kestus suvel'!$G$1</c:f>
              <c:strCache>
                <c:ptCount val="1"/>
                <c:pt idx="0">
                  <c:v>Kuni 20 minutit</c:v>
                </c:pt>
              </c:strCache>
            </c:strRef>
          </c:tx>
          <c:spPr>
            <a:solidFill>
              <a:schemeClr val="accent1"/>
            </a:solidFill>
            <a:ln>
              <a:noFill/>
            </a:ln>
            <a:effectLst/>
          </c:spPr>
          <c:invertIfNegative val="0"/>
          <c:cat>
            <c:strRef>
              <c:f>'Külastuse kestus suvel'!$A$2:$A$34</c:f>
              <c:strCache>
                <c:ptCount val="33"/>
                <c:pt idx="0">
                  <c:v>Aruaru küla</c:v>
                </c:pt>
                <c:pt idx="1">
                  <c:v>Haapse küla</c:v>
                </c:pt>
                <c:pt idx="2">
                  <c:v>Haljava küla</c:v>
                </c:pt>
                <c:pt idx="3">
                  <c:v>Ihasalu küla</c:v>
                </c:pt>
                <c:pt idx="4">
                  <c:v>Iru küla</c:v>
                </c:pt>
                <c:pt idx="5">
                  <c:v>Jõelähtme küla</c:v>
                </c:pt>
                <c:pt idx="6">
                  <c:v>Jõesuu küla</c:v>
                </c:pt>
                <c:pt idx="7">
                  <c:v>Jägala küla</c:v>
                </c:pt>
                <c:pt idx="8">
                  <c:v>Jägala-Joa küla</c:v>
                </c:pt>
                <c:pt idx="9">
                  <c:v>Kaberneeme küla</c:v>
                </c:pt>
                <c:pt idx="10">
                  <c:v>Kallavere küla</c:v>
                </c:pt>
                <c:pt idx="11">
                  <c:v>Koila küla</c:v>
                </c:pt>
                <c:pt idx="12">
                  <c:v>Koogi küla</c:v>
                </c:pt>
                <c:pt idx="13">
                  <c:v>Kostiranna küla</c:v>
                </c:pt>
                <c:pt idx="14">
                  <c:v>Kostivere alevik</c:v>
                </c:pt>
                <c:pt idx="15">
                  <c:v>Kullamäe küla</c:v>
                </c:pt>
                <c:pt idx="16">
                  <c:v>Liivamäe küla</c:v>
                </c:pt>
                <c:pt idx="17">
                  <c:v>Loo alevik</c:v>
                </c:pt>
                <c:pt idx="18">
                  <c:v>Loo küla</c:v>
                </c:pt>
                <c:pt idx="19">
                  <c:v>Maardu küla</c:v>
                </c:pt>
                <c:pt idx="20">
                  <c:v>Manniva küla</c:v>
                </c:pt>
                <c:pt idx="21">
                  <c:v>Neeme küla</c:v>
                </c:pt>
                <c:pt idx="22">
                  <c:v>Nehatu küla</c:v>
                </c:pt>
                <c:pt idx="23">
                  <c:v>Parasmäe küla</c:v>
                </c:pt>
                <c:pt idx="24">
                  <c:v>Rebala küla</c:v>
                </c:pt>
                <c:pt idx="25">
                  <c:v>Ruu küla</c:v>
                </c:pt>
                <c:pt idx="26">
                  <c:v>Saha küla</c:v>
                </c:pt>
                <c:pt idx="27">
                  <c:v>Sambu küla</c:v>
                </c:pt>
                <c:pt idx="28">
                  <c:v>Saviranna küla</c:v>
                </c:pt>
                <c:pt idx="29">
                  <c:v>Uusküla</c:v>
                </c:pt>
                <c:pt idx="30">
                  <c:v>Vandjala küla</c:v>
                </c:pt>
                <c:pt idx="31">
                  <c:v>Võerdla küla</c:v>
                </c:pt>
                <c:pt idx="32">
                  <c:v>Ülgase küla</c:v>
                </c:pt>
              </c:strCache>
            </c:strRef>
          </c:cat>
          <c:val>
            <c:numRef>
              <c:f>'Külastuse kestus suvel'!$G$2:$G$34</c:f>
              <c:numCache>
                <c:formatCode>0%</c:formatCode>
                <c:ptCount val="33"/>
                <c:pt idx="0">
                  <c:v>0.3349282296650718</c:v>
                </c:pt>
                <c:pt idx="1">
                  <c:v>6.9209039548022599E-2</c:v>
                </c:pt>
                <c:pt idx="2">
                  <c:v>5.1413881748071976E-3</c:v>
                </c:pt>
                <c:pt idx="3">
                  <c:v>0.15757575757575756</c:v>
                </c:pt>
                <c:pt idx="4">
                  <c:v>0.38561320754716982</c:v>
                </c:pt>
                <c:pt idx="5">
                  <c:v>0.18886679920477137</c:v>
                </c:pt>
                <c:pt idx="6">
                  <c:v>2.9914529914529916E-2</c:v>
                </c:pt>
                <c:pt idx="7">
                  <c:v>0.26450116009280744</c:v>
                </c:pt>
                <c:pt idx="8">
                  <c:v>0</c:v>
                </c:pt>
                <c:pt idx="9">
                  <c:v>0.16382978723404254</c:v>
                </c:pt>
                <c:pt idx="10">
                  <c:v>0.46671597633136097</c:v>
                </c:pt>
                <c:pt idx="11">
                  <c:v>0</c:v>
                </c:pt>
                <c:pt idx="12">
                  <c:v>0.20276497695852536</c:v>
                </c:pt>
                <c:pt idx="13">
                  <c:v>0</c:v>
                </c:pt>
                <c:pt idx="14">
                  <c:v>2.997002997002997E-3</c:v>
                </c:pt>
                <c:pt idx="15">
                  <c:v>0.42982456140350878</c:v>
                </c:pt>
                <c:pt idx="16">
                  <c:v>0.32043596730245233</c:v>
                </c:pt>
                <c:pt idx="17">
                  <c:v>0.14535798583792289</c:v>
                </c:pt>
                <c:pt idx="18">
                  <c:v>0.34782608695652173</c:v>
                </c:pt>
                <c:pt idx="19">
                  <c:v>0.19587628865979381</c:v>
                </c:pt>
                <c:pt idx="20">
                  <c:v>0.23046092184368738</c:v>
                </c:pt>
                <c:pt idx="21">
                  <c:v>0.10373711340206186</c:v>
                </c:pt>
                <c:pt idx="22">
                  <c:v>0.47875354107648727</c:v>
                </c:pt>
                <c:pt idx="23">
                  <c:v>0.71904127829560582</c:v>
                </c:pt>
                <c:pt idx="24">
                  <c:v>0.205078125</c:v>
                </c:pt>
                <c:pt idx="25">
                  <c:v>0.17913832199546487</c:v>
                </c:pt>
                <c:pt idx="26">
                  <c:v>0.23795180722891565</c:v>
                </c:pt>
                <c:pt idx="27">
                  <c:v>0.27848101265822783</c:v>
                </c:pt>
                <c:pt idx="28">
                  <c:v>1.0471204188481676E-2</c:v>
                </c:pt>
                <c:pt idx="29">
                  <c:v>0.23110785033015407</c:v>
                </c:pt>
                <c:pt idx="30">
                  <c:v>0.40273037542662116</c:v>
                </c:pt>
                <c:pt idx="31">
                  <c:v>0.38405797101449274</c:v>
                </c:pt>
                <c:pt idx="32">
                  <c:v>0.64246823956442833</c:v>
                </c:pt>
              </c:numCache>
            </c:numRef>
          </c:val>
          <c:extLst>
            <c:ext xmlns:c16="http://schemas.microsoft.com/office/drawing/2014/chart" uri="{C3380CC4-5D6E-409C-BE32-E72D297353CC}">
              <c16:uniqueId val="{00000000-BE77-42EF-BD73-223B65088D0E}"/>
            </c:ext>
          </c:extLst>
        </c:ser>
        <c:ser>
          <c:idx val="1"/>
          <c:order val="1"/>
          <c:tx>
            <c:strRef>
              <c:f>'Külastuse kestus suvel'!$H$1</c:f>
              <c:strCache>
                <c:ptCount val="1"/>
                <c:pt idx="0">
                  <c:v>20 minutit - 1 tund</c:v>
                </c:pt>
              </c:strCache>
            </c:strRef>
          </c:tx>
          <c:spPr>
            <a:solidFill>
              <a:schemeClr val="accent2"/>
            </a:solidFill>
            <a:ln>
              <a:noFill/>
            </a:ln>
            <a:effectLst/>
          </c:spPr>
          <c:invertIfNegative val="0"/>
          <c:cat>
            <c:strRef>
              <c:f>'Külastuse kestus suvel'!$A$2:$A$34</c:f>
              <c:strCache>
                <c:ptCount val="33"/>
                <c:pt idx="0">
                  <c:v>Aruaru küla</c:v>
                </c:pt>
                <c:pt idx="1">
                  <c:v>Haapse küla</c:v>
                </c:pt>
                <c:pt idx="2">
                  <c:v>Haljava küla</c:v>
                </c:pt>
                <c:pt idx="3">
                  <c:v>Ihasalu küla</c:v>
                </c:pt>
                <c:pt idx="4">
                  <c:v>Iru küla</c:v>
                </c:pt>
                <c:pt idx="5">
                  <c:v>Jõelähtme küla</c:v>
                </c:pt>
                <c:pt idx="6">
                  <c:v>Jõesuu küla</c:v>
                </c:pt>
                <c:pt idx="7">
                  <c:v>Jägala küla</c:v>
                </c:pt>
                <c:pt idx="8">
                  <c:v>Jägala-Joa küla</c:v>
                </c:pt>
                <c:pt idx="9">
                  <c:v>Kaberneeme küla</c:v>
                </c:pt>
                <c:pt idx="10">
                  <c:v>Kallavere küla</c:v>
                </c:pt>
                <c:pt idx="11">
                  <c:v>Koila küla</c:v>
                </c:pt>
                <c:pt idx="12">
                  <c:v>Koogi küla</c:v>
                </c:pt>
                <c:pt idx="13">
                  <c:v>Kostiranna küla</c:v>
                </c:pt>
                <c:pt idx="14">
                  <c:v>Kostivere alevik</c:v>
                </c:pt>
                <c:pt idx="15">
                  <c:v>Kullamäe küla</c:v>
                </c:pt>
                <c:pt idx="16">
                  <c:v>Liivamäe küla</c:v>
                </c:pt>
                <c:pt idx="17">
                  <c:v>Loo alevik</c:v>
                </c:pt>
                <c:pt idx="18">
                  <c:v>Loo küla</c:v>
                </c:pt>
                <c:pt idx="19">
                  <c:v>Maardu küla</c:v>
                </c:pt>
                <c:pt idx="20">
                  <c:v>Manniva küla</c:v>
                </c:pt>
                <c:pt idx="21">
                  <c:v>Neeme küla</c:v>
                </c:pt>
                <c:pt idx="22">
                  <c:v>Nehatu küla</c:v>
                </c:pt>
                <c:pt idx="23">
                  <c:v>Parasmäe küla</c:v>
                </c:pt>
                <c:pt idx="24">
                  <c:v>Rebala küla</c:v>
                </c:pt>
                <c:pt idx="25">
                  <c:v>Ruu küla</c:v>
                </c:pt>
                <c:pt idx="26">
                  <c:v>Saha küla</c:v>
                </c:pt>
                <c:pt idx="27">
                  <c:v>Sambu küla</c:v>
                </c:pt>
                <c:pt idx="28">
                  <c:v>Saviranna küla</c:v>
                </c:pt>
                <c:pt idx="29">
                  <c:v>Uusküla</c:v>
                </c:pt>
                <c:pt idx="30">
                  <c:v>Vandjala küla</c:v>
                </c:pt>
                <c:pt idx="31">
                  <c:v>Võerdla küla</c:v>
                </c:pt>
                <c:pt idx="32">
                  <c:v>Ülgase küla</c:v>
                </c:pt>
              </c:strCache>
            </c:strRef>
          </c:cat>
          <c:val>
            <c:numRef>
              <c:f>'Külastuse kestus suvel'!$H$2:$H$34</c:f>
              <c:numCache>
                <c:formatCode>0%</c:formatCode>
                <c:ptCount val="33"/>
                <c:pt idx="0">
                  <c:v>0.14832535885167464</c:v>
                </c:pt>
                <c:pt idx="1">
                  <c:v>9.3220338983050849E-2</c:v>
                </c:pt>
                <c:pt idx="2">
                  <c:v>0.12339331619537275</c:v>
                </c:pt>
                <c:pt idx="3">
                  <c:v>0.12727272727272726</c:v>
                </c:pt>
                <c:pt idx="4">
                  <c:v>0.16214622641509435</c:v>
                </c:pt>
                <c:pt idx="5">
                  <c:v>0.28628230616302186</c:v>
                </c:pt>
                <c:pt idx="6">
                  <c:v>0.16666666666666666</c:v>
                </c:pt>
                <c:pt idx="7">
                  <c:v>0.16705336426914152</c:v>
                </c:pt>
                <c:pt idx="8">
                  <c:v>0.23636363636363636</c:v>
                </c:pt>
                <c:pt idx="9">
                  <c:v>0.16312056737588654</c:v>
                </c:pt>
                <c:pt idx="10">
                  <c:v>0.18860946745562129</c:v>
                </c:pt>
                <c:pt idx="11">
                  <c:v>0.3</c:v>
                </c:pt>
                <c:pt idx="12">
                  <c:v>0.2642089093701997</c:v>
                </c:pt>
                <c:pt idx="13">
                  <c:v>0.10144927536231885</c:v>
                </c:pt>
                <c:pt idx="14">
                  <c:v>6.5934065934065936E-2</c:v>
                </c:pt>
                <c:pt idx="15">
                  <c:v>0.14035087719298245</c:v>
                </c:pt>
                <c:pt idx="16">
                  <c:v>0.16457765667574931</c:v>
                </c:pt>
                <c:pt idx="17">
                  <c:v>0.1058221872541306</c:v>
                </c:pt>
                <c:pt idx="18">
                  <c:v>0.19565217391304349</c:v>
                </c:pt>
                <c:pt idx="19">
                  <c:v>0.21546391752577321</c:v>
                </c:pt>
                <c:pt idx="20">
                  <c:v>0.17134268537074149</c:v>
                </c:pt>
                <c:pt idx="21">
                  <c:v>0.14110824742268041</c:v>
                </c:pt>
                <c:pt idx="22">
                  <c:v>0.21813031161473087</c:v>
                </c:pt>
                <c:pt idx="23">
                  <c:v>0.12117177097203728</c:v>
                </c:pt>
                <c:pt idx="24">
                  <c:v>0.140625</c:v>
                </c:pt>
                <c:pt idx="25">
                  <c:v>0.21088435374149661</c:v>
                </c:pt>
                <c:pt idx="26">
                  <c:v>0.16415662650602408</c:v>
                </c:pt>
                <c:pt idx="27">
                  <c:v>8.8607594936708861E-2</c:v>
                </c:pt>
                <c:pt idx="28">
                  <c:v>3.6649214659685861E-2</c:v>
                </c:pt>
                <c:pt idx="29">
                  <c:v>0.16507703595011006</c:v>
                </c:pt>
                <c:pt idx="30">
                  <c:v>0.14334470989761092</c:v>
                </c:pt>
                <c:pt idx="31">
                  <c:v>0.22826086956521738</c:v>
                </c:pt>
                <c:pt idx="32">
                  <c:v>0.12885662431941924</c:v>
                </c:pt>
              </c:numCache>
            </c:numRef>
          </c:val>
          <c:extLst>
            <c:ext xmlns:c16="http://schemas.microsoft.com/office/drawing/2014/chart" uri="{C3380CC4-5D6E-409C-BE32-E72D297353CC}">
              <c16:uniqueId val="{00000001-BE77-42EF-BD73-223B65088D0E}"/>
            </c:ext>
          </c:extLst>
        </c:ser>
        <c:ser>
          <c:idx val="2"/>
          <c:order val="2"/>
          <c:tx>
            <c:strRef>
              <c:f>'Külastuse kestus suvel'!$I$1</c:f>
              <c:strCache>
                <c:ptCount val="1"/>
                <c:pt idx="0">
                  <c:v>1-2 tundi</c:v>
                </c:pt>
              </c:strCache>
            </c:strRef>
          </c:tx>
          <c:spPr>
            <a:solidFill>
              <a:schemeClr val="accent3"/>
            </a:solidFill>
            <a:ln>
              <a:noFill/>
            </a:ln>
            <a:effectLst/>
          </c:spPr>
          <c:invertIfNegative val="0"/>
          <c:cat>
            <c:strRef>
              <c:f>'Külastuse kestus suvel'!$A$2:$A$34</c:f>
              <c:strCache>
                <c:ptCount val="33"/>
                <c:pt idx="0">
                  <c:v>Aruaru küla</c:v>
                </c:pt>
                <c:pt idx="1">
                  <c:v>Haapse küla</c:v>
                </c:pt>
                <c:pt idx="2">
                  <c:v>Haljava küla</c:v>
                </c:pt>
                <c:pt idx="3">
                  <c:v>Ihasalu küla</c:v>
                </c:pt>
                <c:pt idx="4">
                  <c:v>Iru küla</c:v>
                </c:pt>
                <c:pt idx="5">
                  <c:v>Jõelähtme küla</c:v>
                </c:pt>
                <c:pt idx="6">
                  <c:v>Jõesuu küla</c:v>
                </c:pt>
                <c:pt idx="7">
                  <c:v>Jägala küla</c:v>
                </c:pt>
                <c:pt idx="8">
                  <c:v>Jägala-Joa küla</c:v>
                </c:pt>
                <c:pt idx="9">
                  <c:v>Kaberneeme küla</c:v>
                </c:pt>
                <c:pt idx="10">
                  <c:v>Kallavere küla</c:v>
                </c:pt>
                <c:pt idx="11">
                  <c:v>Koila küla</c:v>
                </c:pt>
                <c:pt idx="12">
                  <c:v>Koogi küla</c:v>
                </c:pt>
                <c:pt idx="13">
                  <c:v>Kostiranna küla</c:v>
                </c:pt>
                <c:pt idx="14">
                  <c:v>Kostivere alevik</c:v>
                </c:pt>
                <c:pt idx="15">
                  <c:v>Kullamäe küla</c:v>
                </c:pt>
                <c:pt idx="16">
                  <c:v>Liivamäe küla</c:v>
                </c:pt>
                <c:pt idx="17">
                  <c:v>Loo alevik</c:v>
                </c:pt>
                <c:pt idx="18">
                  <c:v>Loo küla</c:v>
                </c:pt>
                <c:pt idx="19">
                  <c:v>Maardu küla</c:v>
                </c:pt>
                <c:pt idx="20">
                  <c:v>Manniva küla</c:v>
                </c:pt>
                <c:pt idx="21">
                  <c:v>Neeme küla</c:v>
                </c:pt>
                <c:pt idx="22">
                  <c:v>Nehatu küla</c:v>
                </c:pt>
                <c:pt idx="23">
                  <c:v>Parasmäe küla</c:v>
                </c:pt>
                <c:pt idx="24">
                  <c:v>Rebala küla</c:v>
                </c:pt>
                <c:pt idx="25">
                  <c:v>Ruu küla</c:v>
                </c:pt>
                <c:pt idx="26">
                  <c:v>Saha küla</c:v>
                </c:pt>
                <c:pt idx="27">
                  <c:v>Sambu küla</c:v>
                </c:pt>
                <c:pt idx="28">
                  <c:v>Saviranna küla</c:v>
                </c:pt>
                <c:pt idx="29">
                  <c:v>Uusküla</c:v>
                </c:pt>
                <c:pt idx="30">
                  <c:v>Vandjala küla</c:v>
                </c:pt>
                <c:pt idx="31">
                  <c:v>Võerdla küla</c:v>
                </c:pt>
                <c:pt idx="32">
                  <c:v>Ülgase küla</c:v>
                </c:pt>
              </c:strCache>
            </c:strRef>
          </c:cat>
          <c:val>
            <c:numRef>
              <c:f>'Külastuse kestus suvel'!$I$2:$I$34</c:f>
              <c:numCache>
                <c:formatCode>0%</c:formatCode>
                <c:ptCount val="33"/>
                <c:pt idx="0">
                  <c:v>3.8277511961722487E-2</c:v>
                </c:pt>
                <c:pt idx="1">
                  <c:v>0.11581920903954802</c:v>
                </c:pt>
                <c:pt idx="2">
                  <c:v>9.5115681233933158E-2</c:v>
                </c:pt>
                <c:pt idx="3">
                  <c:v>0.12424242424242424</c:v>
                </c:pt>
                <c:pt idx="4">
                  <c:v>6.1910377358490566E-2</c:v>
                </c:pt>
                <c:pt idx="5">
                  <c:v>0.11332007952286283</c:v>
                </c:pt>
                <c:pt idx="6">
                  <c:v>0.17094017094017094</c:v>
                </c:pt>
                <c:pt idx="7">
                  <c:v>8.3526682134570762E-2</c:v>
                </c:pt>
                <c:pt idx="8">
                  <c:v>0.16363636363636364</c:v>
                </c:pt>
                <c:pt idx="9">
                  <c:v>0.15390070921985816</c:v>
                </c:pt>
                <c:pt idx="10">
                  <c:v>6.5088757396449703E-2</c:v>
                </c:pt>
                <c:pt idx="11">
                  <c:v>0.1875</c:v>
                </c:pt>
                <c:pt idx="12">
                  <c:v>0.12442396313364056</c:v>
                </c:pt>
                <c:pt idx="13">
                  <c:v>0.11594202898550725</c:v>
                </c:pt>
                <c:pt idx="14">
                  <c:v>5.0949050949050952E-2</c:v>
                </c:pt>
                <c:pt idx="15">
                  <c:v>5.2631578947368418E-2</c:v>
                </c:pt>
                <c:pt idx="16">
                  <c:v>6.9209809264305172E-2</c:v>
                </c:pt>
                <c:pt idx="17">
                  <c:v>7.2383949645948076E-2</c:v>
                </c:pt>
                <c:pt idx="18">
                  <c:v>7.0652173913043473E-2</c:v>
                </c:pt>
                <c:pt idx="19">
                  <c:v>0.16391752577319588</c:v>
                </c:pt>
                <c:pt idx="20">
                  <c:v>0.10521042084168336</c:v>
                </c:pt>
                <c:pt idx="21">
                  <c:v>0.17396907216494845</c:v>
                </c:pt>
                <c:pt idx="22">
                  <c:v>5.9490084985835696E-2</c:v>
                </c:pt>
                <c:pt idx="23">
                  <c:v>1.7310252996005325E-2</c:v>
                </c:pt>
                <c:pt idx="24">
                  <c:v>9.375E-2</c:v>
                </c:pt>
                <c:pt idx="25">
                  <c:v>0.12471655328798185</c:v>
                </c:pt>
                <c:pt idx="26">
                  <c:v>9.4879518072289157E-2</c:v>
                </c:pt>
                <c:pt idx="27">
                  <c:v>3.7974683544303799E-2</c:v>
                </c:pt>
                <c:pt idx="28">
                  <c:v>4.1884816753926704E-2</c:v>
                </c:pt>
                <c:pt idx="29">
                  <c:v>7.9236977256052818E-2</c:v>
                </c:pt>
                <c:pt idx="30">
                  <c:v>6.1433447098976107E-2</c:v>
                </c:pt>
                <c:pt idx="31">
                  <c:v>0.10144927536231885</c:v>
                </c:pt>
                <c:pt idx="32">
                  <c:v>1.4519056261343012E-2</c:v>
                </c:pt>
              </c:numCache>
            </c:numRef>
          </c:val>
          <c:extLst>
            <c:ext xmlns:c16="http://schemas.microsoft.com/office/drawing/2014/chart" uri="{C3380CC4-5D6E-409C-BE32-E72D297353CC}">
              <c16:uniqueId val="{00000002-BE77-42EF-BD73-223B65088D0E}"/>
            </c:ext>
          </c:extLst>
        </c:ser>
        <c:ser>
          <c:idx val="3"/>
          <c:order val="3"/>
          <c:tx>
            <c:strRef>
              <c:f>'Külastuse kestus suvel'!$J$1</c:f>
              <c:strCache>
                <c:ptCount val="1"/>
                <c:pt idx="0">
                  <c:v>2 -5 tundi</c:v>
                </c:pt>
              </c:strCache>
            </c:strRef>
          </c:tx>
          <c:spPr>
            <a:solidFill>
              <a:schemeClr val="accent4"/>
            </a:solidFill>
            <a:ln>
              <a:noFill/>
            </a:ln>
            <a:effectLst/>
          </c:spPr>
          <c:invertIfNegative val="0"/>
          <c:cat>
            <c:strRef>
              <c:f>'Külastuse kestus suvel'!$A$2:$A$34</c:f>
              <c:strCache>
                <c:ptCount val="33"/>
                <c:pt idx="0">
                  <c:v>Aruaru küla</c:v>
                </c:pt>
                <c:pt idx="1">
                  <c:v>Haapse küla</c:v>
                </c:pt>
                <c:pt idx="2">
                  <c:v>Haljava küla</c:v>
                </c:pt>
                <c:pt idx="3">
                  <c:v>Ihasalu küla</c:v>
                </c:pt>
                <c:pt idx="4">
                  <c:v>Iru küla</c:v>
                </c:pt>
                <c:pt idx="5">
                  <c:v>Jõelähtme küla</c:v>
                </c:pt>
                <c:pt idx="6">
                  <c:v>Jõesuu küla</c:v>
                </c:pt>
                <c:pt idx="7">
                  <c:v>Jägala küla</c:v>
                </c:pt>
                <c:pt idx="8">
                  <c:v>Jägala-Joa küla</c:v>
                </c:pt>
                <c:pt idx="9">
                  <c:v>Kaberneeme küla</c:v>
                </c:pt>
                <c:pt idx="10">
                  <c:v>Kallavere küla</c:v>
                </c:pt>
                <c:pt idx="11">
                  <c:v>Koila küla</c:v>
                </c:pt>
                <c:pt idx="12">
                  <c:v>Koogi küla</c:v>
                </c:pt>
                <c:pt idx="13">
                  <c:v>Kostiranna küla</c:v>
                </c:pt>
                <c:pt idx="14">
                  <c:v>Kostivere alevik</c:v>
                </c:pt>
                <c:pt idx="15">
                  <c:v>Kullamäe küla</c:v>
                </c:pt>
                <c:pt idx="16">
                  <c:v>Liivamäe küla</c:v>
                </c:pt>
                <c:pt idx="17">
                  <c:v>Loo alevik</c:v>
                </c:pt>
                <c:pt idx="18">
                  <c:v>Loo küla</c:v>
                </c:pt>
                <c:pt idx="19">
                  <c:v>Maardu küla</c:v>
                </c:pt>
                <c:pt idx="20">
                  <c:v>Manniva küla</c:v>
                </c:pt>
                <c:pt idx="21">
                  <c:v>Neeme küla</c:v>
                </c:pt>
                <c:pt idx="22">
                  <c:v>Nehatu küla</c:v>
                </c:pt>
                <c:pt idx="23">
                  <c:v>Parasmäe küla</c:v>
                </c:pt>
                <c:pt idx="24">
                  <c:v>Rebala küla</c:v>
                </c:pt>
                <c:pt idx="25">
                  <c:v>Ruu küla</c:v>
                </c:pt>
                <c:pt idx="26">
                  <c:v>Saha küla</c:v>
                </c:pt>
                <c:pt idx="27">
                  <c:v>Sambu küla</c:v>
                </c:pt>
                <c:pt idx="28">
                  <c:v>Saviranna küla</c:v>
                </c:pt>
                <c:pt idx="29">
                  <c:v>Uusküla</c:v>
                </c:pt>
                <c:pt idx="30">
                  <c:v>Vandjala küla</c:v>
                </c:pt>
                <c:pt idx="31">
                  <c:v>Võerdla küla</c:v>
                </c:pt>
                <c:pt idx="32">
                  <c:v>Ülgase küla</c:v>
                </c:pt>
              </c:strCache>
            </c:strRef>
          </c:cat>
          <c:val>
            <c:numRef>
              <c:f>'Külastuse kestus suvel'!$J$2:$J$34</c:f>
              <c:numCache>
                <c:formatCode>0%</c:formatCode>
                <c:ptCount val="33"/>
                <c:pt idx="0">
                  <c:v>6.6985645933014357E-2</c:v>
                </c:pt>
                <c:pt idx="1">
                  <c:v>0.2344632768361582</c:v>
                </c:pt>
                <c:pt idx="2">
                  <c:v>0.17737789203084833</c:v>
                </c:pt>
                <c:pt idx="3">
                  <c:v>0.19696969696969696</c:v>
                </c:pt>
                <c:pt idx="4">
                  <c:v>7.6061320754716985E-2</c:v>
                </c:pt>
                <c:pt idx="5">
                  <c:v>0.12127236580516898</c:v>
                </c:pt>
                <c:pt idx="6">
                  <c:v>0.25641025641025639</c:v>
                </c:pt>
                <c:pt idx="7">
                  <c:v>0.12064965197215777</c:v>
                </c:pt>
                <c:pt idx="8">
                  <c:v>0.2</c:v>
                </c:pt>
                <c:pt idx="9">
                  <c:v>0.20141843971631207</c:v>
                </c:pt>
                <c:pt idx="10">
                  <c:v>8.9497041420118342E-2</c:v>
                </c:pt>
                <c:pt idx="11">
                  <c:v>0.1875</c:v>
                </c:pt>
                <c:pt idx="12">
                  <c:v>0.11674347158218126</c:v>
                </c:pt>
                <c:pt idx="13">
                  <c:v>0.18840579710144928</c:v>
                </c:pt>
                <c:pt idx="14">
                  <c:v>9.6903096903096897E-2</c:v>
                </c:pt>
                <c:pt idx="15">
                  <c:v>0.11403508771929824</c:v>
                </c:pt>
                <c:pt idx="16">
                  <c:v>0.10572207084468666</c:v>
                </c:pt>
                <c:pt idx="17">
                  <c:v>0.12627852084972463</c:v>
                </c:pt>
                <c:pt idx="18">
                  <c:v>9.7826086956521743E-2</c:v>
                </c:pt>
                <c:pt idx="19">
                  <c:v>0.18453608247422681</c:v>
                </c:pt>
                <c:pt idx="20">
                  <c:v>0.18737474949899799</c:v>
                </c:pt>
                <c:pt idx="21">
                  <c:v>0.22551546391752578</c:v>
                </c:pt>
                <c:pt idx="22">
                  <c:v>6.79886685552408E-2</c:v>
                </c:pt>
                <c:pt idx="23">
                  <c:v>2.7962716378162451E-2</c:v>
                </c:pt>
                <c:pt idx="24">
                  <c:v>0.125</c:v>
                </c:pt>
                <c:pt idx="25">
                  <c:v>0.14739229024943309</c:v>
                </c:pt>
                <c:pt idx="26">
                  <c:v>0.1536144578313253</c:v>
                </c:pt>
                <c:pt idx="27">
                  <c:v>0.11392405063291139</c:v>
                </c:pt>
                <c:pt idx="28">
                  <c:v>0.11518324607329843</c:v>
                </c:pt>
                <c:pt idx="29">
                  <c:v>0.11665443873807776</c:v>
                </c:pt>
                <c:pt idx="30">
                  <c:v>0.10580204778156997</c:v>
                </c:pt>
                <c:pt idx="31">
                  <c:v>0.13768115942028986</c:v>
                </c:pt>
                <c:pt idx="32">
                  <c:v>2.3593466424682397E-2</c:v>
                </c:pt>
              </c:numCache>
            </c:numRef>
          </c:val>
          <c:extLst>
            <c:ext xmlns:c16="http://schemas.microsoft.com/office/drawing/2014/chart" uri="{C3380CC4-5D6E-409C-BE32-E72D297353CC}">
              <c16:uniqueId val="{00000003-BE77-42EF-BD73-223B65088D0E}"/>
            </c:ext>
          </c:extLst>
        </c:ser>
        <c:ser>
          <c:idx val="4"/>
          <c:order val="4"/>
          <c:tx>
            <c:strRef>
              <c:f>'Külastuse kestus suvel'!$K$1</c:f>
              <c:strCache>
                <c:ptCount val="1"/>
                <c:pt idx="0">
                  <c:v>Üle 5 tunni</c:v>
                </c:pt>
              </c:strCache>
            </c:strRef>
          </c:tx>
          <c:spPr>
            <a:solidFill>
              <a:schemeClr val="accent5"/>
            </a:solidFill>
            <a:ln>
              <a:noFill/>
            </a:ln>
            <a:effectLst/>
          </c:spPr>
          <c:invertIfNegative val="0"/>
          <c:cat>
            <c:strRef>
              <c:f>'Külastuse kestus suvel'!$A$2:$A$34</c:f>
              <c:strCache>
                <c:ptCount val="33"/>
                <c:pt idx="0">
                  <c:v>Aruaru küla</c:v>
                </c:pt>
                <c:pt idx="1">
                  <c:v>Haapse küla</c:v>
                </c:pt>
                <c:pt idx="2">
                  <c:v>Haljava küla</c:v>
                </c:pt>
                <c:pt idx="3">
                  <c:v>Ihasalu küla</c:v>
                </c:pt>
                <c:pt idx="4">
                  <c:v>Iru küla</c:v>
                </c:pt>
                <c:pt idx="5">
                  <c:v>Jõelähtme küla</c:v>
                </c:pt>
                <c:pt idx="6">
                  <c:v>Jõesuu küla</c:v>
                </c:pt>
                <c:pt idx="7">
                  <c:v>Jägala küla</c:v>
                </c:pt>
                <c:pt idx="8">
                  <c:v>Jägala-Joa küla</c:v>
                </c:pt>
                <c:pt idx="9">
                  <c:v>Kaberneeme küla</c:v>
                </c:pt>
                <c:pt idx="10">
                  <c:v>Kallavere küla</c:v>
                </c:pt>
                <c:pt idx="11">
                  <c:v>Koila küla</c:v>
                </c:pt>
                <c:pt idx="12">
                  <c:v>Koogi küla</c:v>
                </c:pt>
                <c:pt idx="13">
                  <c:v>Kostiranna küla</c:v>
                </c:pt>
                <c:pt idx="14">
                  <c:v>Kostivere alevik</c:v>
                </c:pt>
                <c:pt idx="15">
                  <c:v>Kullamäe küla</c:v>
                </c:pt>
                <c:pt idx="16">
                  <c:v>Liivamäe küla</c:v>
                </c:pt>
                <c:pt idx="17">
                  <c:v>Loo alevik</c:v>
                </c:pt>
                <c:pt idx="18">
                  <c:v>Loo küla</c:v>
                </c:pt>
                <c:pt idx="19">
                  <c:v>Maardu küla</c:v>
                </c:pt>
                <c:pt idx="20">
                  <c:v>Manniva küla</c:v>
                </c:pt>
                <c:pt idx="21">
                  <c:v>Neeme küla</c:v>
                </c:pt>
                <c:pt idx="22">
                  <c:v>Nehatu küla</c:v>
                </c:pt>
                <c:pt idx="23">
                  <c:v>Parasmäe küla</c:v>
                </c:pt>
                <c:pt idx="24">
                  <c:v>Rebala küla</c:v>
                </c:pt>
                <c:pt idx="25">
                  <c:v>Ruu küla</c:v>
                </c:pt>
                <c:pt idx="26">
                  <c:v>Saha küla</c:v>
                </c:pt>
                <c:pt idx="27">
                  <c:v>Sambu küla</c:v>
                </c:pt>
                <c:pt idx="28">
                  <c:v>Saviranna küla</c:v>
                </c:pt>
                <c:pt idx="29">
                  <c:v>Uusküla</c:v>
                </c:pt>
                <c:pt idx="30">
                  <c:v>Vandjala küla</c:v>
                </c:pt>
                <c:pt idx="31">
                  <c:v>Võerdla küla</c:v>
                </c:pt>
                <c:pt idx="32">
                  <c:v>Ülgase küla</c:v>
                </c:pt>
              </c:strCache>
            </c:strRef>
          </c:cat>
          <c:val>
            <c:numRef>
              <c:f>'Külastuse kestus suvel'!$K$2:$K$34</c:f>
              <c:numCache>
                <c:formatCode>0%</c:formatCode>
                <c:ptCount val="33"/>
                <c:pt idx="0">
                  <c:v>0.41148325358851673</c:v>
                </c:pt>
                <c:pt idx="1">
                  <c:v>0.48728813559322032</c:v>
                </c:pt>
                <c:pt idx="2">
                  <c:v>0.59897172236503859</c:v>
                </c:pt>
                <c:pt idx="3">
                  <c:v>0.39393939393939392</c:v>
                </c:pt>
                <c:pt idx="4">
                  <c:v>0.31426886792452829</c:v>
                </c:pt>
                <c:pt idx="5">
                  <c:v>0.29025844930417494</c:v>
                </c:pt>
                <c:pt idx="6">
                  <c:v>0.37606837606837606</c:v>
                </c:pt>
                <c:pt idx="7">
                  <c:v>0.3642691415313225</c:v>
                </c:pt>
                <c:pt idx="8">
                  <c:v>0.4</c:v>
                </c:pt>
                <c:pt idx="9">
                  <c:v>0.31773049645390072</c:v>
                </c:pt>
                <c:pt idx="10">
                  <c:v>0.1900887573964497</c:v>
                </c:pt>
                <c:pt idx="11">
                  <c:v>0.32500000000000001</c:v>
                </c:pt>
                <c:pt idx="12">
                  <c:v>0.29185867895545314</c:v>
                </c:pt>
                <c:pt idx="13">
                  <c:v>0.59420289855072461</c:v>
                </c:pt>
                <c:pt idx="14">
                  <c:v>0.78321678321678323</c:v>
                </c:pt>
                <c:pt idx="15">
                  <c:v>0.26315789473684209</c:v>
                </c:pt>
                <c:pt idx="16">
                  <c:v>0.34005449591280656</c:v>
                </c:pt>
                <c:pt idx="17">
                  <c:v>0.55015735641227381</c:v>
                </c:pt>
                <c:pt idx="18">
                  <c:v>0.28804347826086957</c:v>
                </c:pt>
                <c:pt idx="19">
                  <c:v>0.24020618556701032</c:v>
                </c:pt>
                <c:pt idx="20">
                  <c:v>0.30561122244488975</c:v>
                </c:pt>
                <c:pt idx="21">
                  <c:v>0.35567010309278352</c:v>
                </c:pt>
                <c:pt idx="22">
                  <c:v>0.17563739376770537</c:v>
                </c:pt>
                <c:pt idx="23">
                  <c:v>0.11451398135818908</c:v>
                </c:pt>
                <c:pt idx="24">
                  <c:v>0.435546875</c:v>
                </c:pt>
                <c:pt idx="25">
                  <c:v>0.33786848072562359</c:v>
                </c:pt>
                <c:pt idx="26">
                  <c:v>0.3493975903614458</c:v>
                </c:pt>
                <c:pt idx="27">
                  <c:v>0.48101265822784811</c:v>
                </c:pt>
                <c:pt idx="28">
                  <c:v>0.79581151832460728</c:v>
                </c:pt>
                <c:pt idx="29">
                  <c:v>0.40792369772560527</c:v>
                </c:pt>
                <c:pt idx="30">
                  <c:v>0.28668941979522183</c:v>
                </c:pt>
                <c:pt idx="31">
                  <c:v>0.14855072463768115</c:v>
                </c:pt>
                <c:pt idx="32">
                  <c:v>0.19056261343012704</c:v>
                </c:pt>
              </c:numCache>
            </c:numRef>
          </c:val>
          <c:extLst>
            <c:ext xmlns:c16="http://schemas.microsoft.com/office/drawing/2014/chart" uri="{C3380CC4-5D6E-409C-BE32-E72D297353CC}">
              <c16:uniqueId val="{00000004-BE77-42EF-BD73-223B65088D0E}"/>
            </c:ext>
          </c:extLst>
        </c:ser>
        <c:dLbls>
          <c:showLegendKey val="0"/>
          <c:showVal val="0"/>
          <c:showCatName val="0"/>
          <c:showSerName val="0"/>
          <c:showPercent val="0"/>
          <c:showBubbleSize val="0"/>
        </c:dLbls>
        <c:gapWidth val="219"/>
        <c:overlap val="100"/>
        <c:axId val="721069792"/>
        <c:axId val="721068480"/>
      </c:barChart>
      <c:catAx>
        <c:axId val="72106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1068480"/>
        <c:crosses val="autoZero"/>
        <c:auto val="1"/>
        <c:lblAlgn val="ctr"/>
        <c:lblOffset val="100"/>
        <c:noMultiLvlLbl val="0"/>
      </c:catAx>
      <c:valAx>
        <c:axId val="721068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106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Külastuste jaotus pikkuse järgi talveperioodil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percentStacked"/>
        <c:varyColors val="0"/>
        <c:ser>
          <c:idx val="0"/>
          <c:order val="0"/>
          <c:tx>
            <c:strRef>
              <c:f>'Külastuse kestus talvel'!$G$1</c:f>
              <c:strCache>
                <c:ptCount val="1"/>
                <c:pt idx="0">
                  <c:v>Kuni 20 minutit</c:v>
                </c:pt>
              </c:strCache>
            </c:strRef>
          </c:tx>
          <c:spPr>
            <a:solidFill>
              <a:schemeClr val="accent1"/>
            </a:solidFill>
            <a:ln>
              <a:noFill/>
            </a:ln>
            <a:effectLst/>
          </c:spPr>
          <c:invertIfNegative val="0"/>
          <c:cat>
            <c:strRef>
              <c:f>'Külastuse kestus talvel'!$A$2:$A$34</c:f>
              <c:strCache>
                <c:ptCount val="33"/>
                <c:pt idx="0">
                  <c:v>Aruaru küla</c:v>
                </c:pt>
                <c:pt idx="1">
                  <c:v>Haapse küla</c:v>
                </c:pt>
                <c:pt idx="2">
                  <c:v>Haljava küla</c:v>
                </c:pt>
                <c:pt idx="3">
                  <c:v>Ihasalu küla</c:v>
                </c:pt>
                <c:pt idx="4">
                  <c:v>Iru küla</c:v>
                </c:pt>
                <c:pt idx="5">
                  <c:v>Jõelähtme küla</c:v>
                </c:pt>
                <c:pt idx="6">
                  <c:v>Jõesuu küla</c:v>
                </c:pt>
                <c:pt idx="7">
                  <c:v>Jägala küla</c:v>
                </c:pt>
                <c:pt idx="8">
                  <c:v>Jägala-Joa küla</c:v>
                </c:pt>
                <c:pt idx="9">
                  <c:v>Kaberneeme küla</c:v>
                </c:pt>
                <c:pt idx="10">
                  <c:v>Kallavere küla</c:v>
                </c:pt>
                <c:pt idx="11">
                  <c:v>Koila küla</c:v>
                </c:pt>
                <c:pt idx="12">
                  <c:v>Koogi küla</c:v>
                </c:pt>
                <c:pt idx="13">
                  <c:v>Kostiranna küla</c:v>
                </c:pt>
                <c:pt idx="14">
                  <c:v>Kostivere alevik</c:v>
                </c:pt>
                <c:pt idx="15">
                  <c:v>Kullamäe küla</c:v>
                </c:pt>
                <c:pt idx="16">
                  <c:v>Liivamäe küla</c:v>
                </c:pt>
                <c:pt idx="17">
                  <c:v>Loo alevik</c:v>
                </c:pt>
                <c:pt idx="18">
                  <c:v>Loo küla</c:v>
                </c:pt>
                <c:pt idx="19">
                  <c:v>Maardu küla</c:v>
                </c:pt>
                <c:pt idx="20">
                  <c:v>Manniva küla</c:v>
                </c:pt>
                <c:pt idx="21">
                  <c:v>Neeme küla</c:v>
                </c:pt>
                <c:pt idx="22">
                  <c:v>Nehatu küla</c:v>
                </c:pt>
                <c:pt idx="23">
                  <c:v>Parasmäe küla</c:v>
                </c:pt>
                <c:pt idx="24">
                  <c:v>Rebala küla</c:v>
                </c:pt>
                <c:pt idx="25">
                  <c:v>Ruu küla</c:v>
                </c:pt>
                <c:pt idx="26">
                  <c:v>Saha küla</c:v>
                </c:pt>
                <c:pt idx="27">
                  <c:v>Sambu küla</c:v>
                </c:pt>
                <c:pt idx="28">
                  <c:v>Saviranna küla</c:v>
                </c:pt>
                <c:pt idx="29">
                  <c:v>Uusküla</c:v>
                </c:pt>
                <c:pt idx="30">
                  <c:v>Vandjala küla</c:v>
                </c:pt>
                <c:pt idx="31">
                  <c:v>Võerdla küla</c:v>
                </c:pt>
                <c:pt idx="32">
                  <c:v>Ülgase küla</c:v>
                </c:pt>
              </c:strCache>
            </c:strRef>
          </c:cat>
          <c:val>
            <c:numRef>
              <c:f>'Külastuse kestus talvel'!$G$2:$G$34</c:f>
              <c:numCache>
                <c:formatCode>0%</c:formatCode>
                <c:ptCount val="33"/>
                <c:pt idx="0">
                  <c:v>0.33160621761658032</c:v>
                </c:pt>
                <c:pt idx="1">
                  <c:v>7.77027027027027E-2</c:v>
                </c:pt>
                <c:pt idx="2">
                  <c:v>6.3492063492063492E-3</c:v>
                </c:pt>
                <c:pt idx="3">
                  <c:v>0.16800000000000001</c:v>
                </c:pt>
                <c:pt idx="4">
                  <c:v>0.37735849056603776</c:v>
                </c:pt>
                <c:pt idx="5">
                  <c:v>0.10927152317880795</c:v>
                </c:pt>
                <c:pt idx="6">
                  <c:v>2.2900763358778626E-2</c:v>
                </c:pt>
                <c:pt idx="7">
                  <c:v>0.2601880877742947</c:v>
                </c:pt>
                <c:pt idx="8">
                  <c:v>0</c:v>
                </c:pt>
                <c:pt idx="9">
                  <c:v>0.16448598130841122</c:v>
                </c:pt>
                <c:pt idx="10">
                  <c:v>0.45256166982922202</c:v>
                </c:pt>
                <c:pt idx="11">
                  <c:v>5.0847457627118647E-2</c:v>
                </c:pt>
                <c:pt idx="12">
                  <c:v>0.17473684210526316</c:v>
                </c:pt>
                <c:pt idx="13">
                  <c:v>0</c:v>
                </c:pt>
                <c:pt idx="14">
                  <c:v>5.235602094240838E-3</c:v>
                </c:pt>
                <c:pt idx="15">
                  <c:v>0.3</c:v>
                </c:pt>
                <c:pt idx="16">
                  <c:v>0.28814520703346569</c:v>
                </c:pt>
                <c:pt idx="17">
                  <c:v>0.14291239605492168</c:v>
                </c:pt>
                <c:pt idx="18">
                  <c:v>0.35507246376811596</c:v>
                </c:pt>
                <c:pt idx="19">
                  <c:v>0.17444717444717445</c:v>
                </c:pt>
                <c:pt idx="20">
                  <c:v>0.2</c:v>
                </c:pt>
                <c:pt idx="21">
                  <c:v>8.9214380825565917E-2</c:v>
                </c:pt>
                <c:pt idx="22">
                  <c:v>0.42948717948717946</c:v>
                </c:pt>
                <c:pt idx="23">
                  <c:v>0.66960352422907488</c:v>
                </c:pt>
                <c:pt idx="24">
                  <c:v>0.1889763779527559</c:v>
                </c:pt>
                <c:pt idx="25">
                  <c:v>0.1497005988023952</c:v>
                </c:pt>
                <c:pt idx="26">
                  <c:v>0.225177304964539</c:v>
                </c:pt>
                <c:pt idx="27">
                  <c:v>0.2</c:v>
                </c:pt>
                <c:pt idx="28">
                  <c:v>7.6335877862595417E-3</c:v>
                </c:pt>
                <c:pt idx="29">
                  <c:v>0.21030756442227763</c:v>
                </c:pt>
                <c:pt idx="30">
                  <c:v>0.37109375</c:v>
                </c:pt>
                <c:pt idx="31">
                  <c:v>0.38750000000000001</c:v>
                </c:pt>
                <c:pt idx="32">
                  <c:v>0.59846547314578002</c:v>
                </c:pt>
              </c:numCache>
            </c:numRef>
          </c:val>
          <c:extLst>
            <c:ext xmlns:c16="http://schemas.microsoft.com/office/drawing/2014/chart" uri="{C3380CC4-5D6E-409C-BE32-E72D297353CC}">
              <c16:uniqueId val="{00000000-FF65-430E-99C9-3E115903C469}"/>
            </c:ext>
          </c:extLst>
        </c:ser>
        <c:ser>
          <c:idx val="1"/>
          <c:order val="1"/>
          <c:tx>
            <c:strRef>
              <c:f>'Külastuse kestus talvel'!$H$1</c:f>
              <c:strCache>
                <c:ptCount val="1"/>
                <c:pt idx="0">
                  <c:v>20 minutit - 1 tund</c:v>
                </c:pt>
              </c:strCache>
            </c:strRef>
          </c:tx>
          <c:spPr>
            <a:solidFill>
              <a:schemeClr val="accent2"/>
            </a:solidFill>
            <a:ln>
              <a:noFill/>
            </a:ln>
            <a:effectLst/>
          </c:spPr>
          <c:invertIfNegative val="0"/>
          <c:cat>
            <c:strRef>
              <c:f>'Külastuse kestus talvel'!$A$2:$A$34</c:f>
              <c:strCache>
                <c:ptCount val="33"/>
                <c:pt idx="0">
                  <c:v>Aruaru küla</c:v>
                </c:pt>
                <c:pt idx="1">
                  <c:v>Haapse küla</c:v>
                </c:pt>
                <c:pt idx="2">
                  <c:v>Haljava küla</c:v>
                </c:pt>
                <c:pt idx="3">
                  <c:v>Ihasalu küla</c:v>
                </c:pt>
                <c:pt idx="4">
                  <c:v>Iru küla</c:v>
                </c:pt>
                <c:pt idx="5">
                  <c:v>Jõelähtme küla</c:v>
                </c:pt>
                <c:pt idx="6">
                  <c:v>Jõesuu küla</c:v>
                </c:pt>
                <c:pt idx="7">
                  <c:v>Jägala küla</c:v>
                </c:pt>
                <c:pt idx="8">
                  <c:v>Jägala-Joa küla</c:v>
                </c:pt>
                <c:pt idx="9">
                  <c:v>Kaberneeme küla</c:v>
                </c:pt>
                <c:pt idx="10">
                  <c:v>Kallavere küla</c:v>
                </c:pt>
                <c:pt idx="11">
                  <c:v>Koila küla</c:v>
                </c:pt>
                <c:pt idx="12">
                  <c:v>Koogi küla</c:v>
                </c:pt>
                <c:pt idx="13">
                  <c:v>Kostiranna küla</c:v>
                </c:pt>
                <c:pt idx="14">
                  <c:v>Kostivere alevik</c:v>
                </c:pt>
                <c:pt idx="15">
                  <c:v>Kullamäe küla</c:v>
                </c:pt>
                <c:pt idx="16">
                  <c:v>Liivamäe küla</c:v>
                </c:pt>
                <c:pt idx="17">
                  <c:v>Loo alevik</c:v>
                </c:pt>
                <c:pt idx="18">
                  <c:v>Loo küla</c:v>
                </c:pt>
                <c:pt idx="19">
                  <c:v>Maardu küla</c:v>
                </c:pt>
                <c:pt idx="20">
                  <c:v>Manniva küla</c:v>
                </c:pt>
                <c:pt idx="21">
                  <c:v>Neeme küla</c:v>
                </c:pt>
                <c:pt idx="22">
                  <c:v>Nehatu küla</c:v>
                </c:pt>
                <c:pt idx="23">
                  <c:v>Parasmäe küla</c:v>
                </c:pt>
                <c:pt idx="24">
                  <c:v>Rebala küla</c:v>
                </c:pt>
                <c:pt idx="25">
                  <c:v>Ruu küla</c:v>
                </c:pt>
                <c:pt idx="26">
                  <c:v>Saha küla</c:v>
                </c:pt>
                <c:pt idx="27">
                  <c:v>Sambu küla</c:v>
                </c:pt>
                <c:pt idx="28">
                  <c:v>Saviranna küla</c:v>
                </c:pt>
                <c:pt idx="29">
                  <c:v>Uusküla</c:v>
                </c:pt>
                <c:pt idx="30">
                  <c:v>Vandjala küla</c:v>
                </c:pt>
                <c:pt idx="31">
                  <c:v>Võerdla küla</c:v>
                </c:pt>
                <c:pt idx="32">
                  <c:v>Ülgase küla</c:v>
                </c:pt>
              </c:strCache>
            </c:strRef>
          </c:cat>
          <c:val>
            <c:numRef>
              <c:f>'Külastuse kestus talvel'!$H$2:$H$34</c:f>
              <c:numCache>
                <c:formatCode>0%</c:formatCode>
                <c:ptCount val="33"/>
                <c:pt idx="0">
                  <c:v>0.13989637305699482</c:v>
                </c:pt>
                <c:pt idx="1">
                  <c:v>8.7837837837837843E-2</c:v>
                </c:pt>
                <c:pt idx="2">
                  <c:v>0.10793650793650794</c:v>
                </c:pt>
                <c:pt idx="3">
                  <c:v>0.128</c:v>
                </c:pt>
                <c:pt idx="4">
                  <c:v>0.15566037735849056</c:v>
                </c:pt>
                <c:pt idx="5">
                  <c:v>0.19867549668874171</c:v>
                </c:pt>
                <c:pt idx="6">
                  <c:v>0.14503816793893129</c:v>
                </c:pt>
                <c:pt idx="7">
                  <c:v>0.14733542319749215</c:v>
                </c:pt>
                <c:pt idx="8">
                  <c:v>0.28947368421052633</c:v>
                </c:pt>
                <c:pt idx="9">
                  <c:v>0.16261682242990655</c:v>
                </c:pt>
                <c:pt idx="10">
                  <c:v>0.18121442125237192</c:v>
                </c:pt>
                <c:pt idx="11">
                  <c:v>0.32203389830508472</c:v>
                </c:pt>
                <c:pt idx="12">
                  <c:v>0.28000000000000003</c:v>
                </c:pt>
                <c:pt idx="13">
                  <c:v>6.1224489795918366E-2</c:v>
                </c:pt>
                <c:pt idx="14">
                  <c:v>4.8167539267015703E-2</c:v>
                </c:pt>
                <c:pt idx="15">
                  <c:v>0.1</c:v>
                </c:pt>
                <c:pt idx="16">
                  <c:v>0.15087918321043675</c:v>
                </c:pt>
                <c:pt idx="17">
                  <c:v>0.10094759234190678</c:v>
                </c:pt>
                <c:pt idx="18">
                  <c:v>0.15942028985507245</c:v>
                </c:pt>
                <c:pt idx="19">
                  <c:v>0.14250614250614252</c:v>
                </c:pt>
                <c:pt idx="20">
                  <c:v>0.12195121951219512</c:v>
                </c:pt>
                <c:pt idx="21">
                  <c:v>0.12383488681757657</c:v>
                </c:pt>
                <c:pt idx="22">
                  <c:v>0.20512820512820512</c:v>
                </c:pt>
                <c:pt idx="23">
                  <c:v>0.10352422907488987</c:v>
                </c:pt>
                <c:pt idx="24">
                  <c:v>0.11023622047244094</c:v>
                </c:pt>
                <c:pt idx="25">
                  <c:v>0.22754491017964071</c:v>
                </c:pt>
                <c:pt idx="26">
                  <c:v>0.16134751773049646</c:v>
                </c:pt>
                <c:pt idx="27">
                  <c:v>0.1</c:v>
                </c:pt>
                <c:pt idx="28">
                  <c:v>2.2900763358778626E-2</c:v>
                </c:pt>
                <c:pt idx="29">
                  <c:v>0.15876974231088944</c:v>
                </c:pt>
                <c:pt idx="30">
                  <c:v>0.1328125</c:v>
                </c:pt>
                <c:pt idx="31">
                  <c:v>0.2</c:v>
                </c:pt>
                <c:pt idx="32">
                  <c:v>0.12020460358056266</c:v>
                </c:pt>
              </c:numCache>
            </c:numRef>
          </c:val>
          <c:extLst>
            <c:ext xmlns:c16="http://schemas.microsoft.com/office/drawing/2014/chart" uri="{C3380CC4-5D6E-409C-BE32-E72D297353CC}">
              <c16:uniqueId val="{00000001-FF65-430E-99C9-3E115903C469}"/>
            </c:ext>
          </c:extLst>
        </c:ser>
        <c:ser>
          <c:idx val="2"/>
          <c:order val="2"/>
          <c:tx>
            <c:strRef>
              <c:f>'Külastuse kestus talvel'!$I$1</c:f>
              <c:strCache>
                <c:ptCount val="1"/>
                <c:pt idx="0">
                  <c:v>1-2 tundi</c:v>
                </c:pt>
              </c:strCache>
            </c:strRef>
          </c:tx>
          <c:spPr>
            <a:solidFill>
              <a:schemeClr val="accent3"/>
            </a:solidFill>
            <a:ln>
              <a:noFill/>
            </a:ln>
            <a:effectLst/>
          </c:spPr>
          <c:invertIfNegative val="0"/>
          <c:cat>
            <c:strRef>
              <c:f>'Külastuse kestus talvel'!$A$2:$A$34</c:f>
              <c:strCache>
                <c:ptCount val="33"/>
                <c:pt idx="0">
                  <c:v>Aruaru küla</c:v>
                </c:pt>
                <c:pt idx="1">
                  <c:v>Haapse küla</c:v>
                </c:pt>
                <c:pt idx="2">
                  <c:v>Haljava küla</c:v>
                </c:pt>
                <c:pt idx="3">
                  <c:v>Ihasalu küla</c:v>
                </c:pt>
                <c:pt idx="4">
                  <c:v>Iru küla</c:v>
                </c:pt>
                <c:pt idx="5">
                  <c:v>Jõelähtme küla</c:v>
                </c:pt>
                <c:pt idx="6">
                  <c:v>Jõesuu küla</c:v>
                </c:pt>
                <c:pt idx="7">
                  <c:v>Jägala küla</c:v>
                </c:pt>
                <c:pt idx="8">
                  <c:v>Jägala-Joa küla</c:v>
                </c:pt>
                <c:pt idx="9">
                  <c:v>Kaberneeme küla</c:v>
                </c:pt>
                <c:pt idx="10">
                  <c:v>Kallavere küla</c:v>
                </c:pt>
                <c:pt idx="11">
                  <c:v>Koila küla</c:v>
                </c:pt>
                <c:pt idx="12">
                  <c:v>Koogi küla</c:v>
                </c:pt>
                <c:pt idx="13">
                  <c:v>Kostiranna küla</c:v>
                </c:pt>
                <c:pt idx="14">
                  <c:v>Kostivere alevik</c:v>
                </c:pt>
                <c:pt idx="15">
                  <c:v>Kullamäe küla</c:v>
                </c:pt>
                <c:pt idx="16">
                  <c:v>Liivamäe küla</c:v>
                </c:pt>
                <c:pt idx="17">
                  <c:v>Loo alevik</c:v>
                </c:pt>
                <c:pt idx="18">
                  <c:v>Loo küla</c:v>
                </c:pt>
                <c:pt idx="19">
                  <c:v>Maardu küla</c:v>
                </c:pt>
                <c:pt idx="20">
                  <c:v>Manniva küla</c:v>
                </c:pt>
                <c:pt idx="21">
                  <c:v>Neeme küla</c:v>
                </c:pt>
                <c:pt idx="22">
                  <c:v>Nehatu küla</c:v>
                </c:pt>
                <c:pt idx="23">
                  <c:v>Parasmäe küla</c:v>
                </c:pt>
                <c:pt idx="24">
                  <c:v>Rebala küla</c:v>
                </c:pt>
                <c:pt idx="25">
                  <c:v>Ruu küla</c:v>
                </c:pt>
                <c:pt idx="26">
                  <c:v>Saha küla</c:v>
                </c:pt>
                <c:pt idx="27">
                  <c:v>Sambu küla</c:v>
                </c:pt>
                <c:pt idx="28">
                  <c:v>Saviranna küla</c:v>
                </c:pt>
                <c:pt idx="29">
                  <c:v>Uusküla</c:v>
                </c:pt>
                <c:pt idx="30">
                  <c:v>Vandjala küla</c:v>
                </c:pt>
                <c:pt idx="31">
                  <c:v>Võerdla küla</c:v>
                </c:pt>
                <c:pt idx="32">
                  <c:v>Ülgase küla</c:v>
                </c:pt>
              </c:strCache>
            </c:strRef>
          </c:cat>
          <c:val>
            <c:numRef>
              <c:f>'Külastuse kestus talvel'!$I$2:$I$34</c:f>
              <c:numCache>
                <c:formatCode>0%</c:formatCode>
                <c:ptCount val="33"/>
                <c:pt idx="0">
                  <c:v>3.6269430051813469E-2</c:v>
                </c:pt>
                <c:pt idx="1">
                  <c:v>6.4189189189189186E-2</c:v>
                </c:pt>
                <c:pt idx="2">
                  <c:v>8.2539682539682538E-2</c:v>
                </c:pt>
                <c:pt idx="3">
                  <c:v>6.4000000000000001E-2</c:v>
                </c:pt>
                <c:pt idx="4">
                  <c:v>5.3234501347708893E-2</c:v>
                </c:pt>
                <c:pt idx="5">
                  <c:v>7.2847682119205295E-2</c:v>
                </c:pt>
                <c:pt idx="6">
                  <c:v>0.11450381679389313</c:v>
                </c:pt>
                <c:pt idx="7">
                  <c:v>6.8965517241379309E-2</c:v>
                </c:pt>
                <c:pt idx="8">
                  <c:v>0.13157894736842105</c:v>
                </c:pt>
                <c:pt idx="9">
                  <c:v>9.9065420560747658E-2</c:v>
                </c:pt>
                <c:pt idx="10">
                  <c:v>6.6413662239089177E-2</c:v>
                </c:pt>
                <c:pt idx="11">
                  <c:v>0.16949152542372881</c:v>
                </c:pt>
                <c:pt idx="12">
                  <c:v>0.13473684210526315</c:v>
                </c:pt>
                <c:pt idx="13">
                  <c:v>4.0816326530612242E-2</c:v>
                </c:pt>
                <c:pt idx="14">
                  <c:v>3.8743455497382201E-2</c:v>
                </c:pt>
                <c:pt idx="15">
                  <c:v>0</c:v>
                </c:pt>
                <c:pt idx="16">
                  <c:v>6.9767441860465115E-2</c:v>
                </c:pt>
                <c:pt idx="17">
                  <c:v>6.8652098240185644E-2</c:v>
                </c:pt>
                <c:pt idx="18">
                  <c:v>4.3478260869565216E-2</c:v>
                </c:pt>
                <c:pt idx="19">
                  <c:v>8.1081081081081086E-2</c:v>
                </c:pt>
                <c:pt idx="20">
                  <c:v>6.5853658536585369E-2</c:v>
                </c:pt>
                <c:pt idx="21">
                  <c:v>9.8535286284953394E-2</c:v>
                </c:pt>
                <c:pt idx="22">
                  <c:v>6.4102564102564097E-2</c:v>
                </c:pt>
                <c:pt idx="23">
                  <c:v>1.9823788546255508E-2</c:v>
                </c:pt>
                <c:pt idx="24">
                  <c:v>6.5616797900262466E-2</c:v>
                </c:pt>
                <c:pt idx="25">
                  <c:v>0.11976047904191617</c:v>
                </c:pt>
                <c:pt idx="26">
                  <c:v>8.6879432624113476E-2</c:v>
                </c:pt>
                <c:pt idx="27">
                  <c:v>3.3333333333333333E-2</c:v>
                </c:pt>
                <c:pt idx="28">
                  <c:v>2.2900763358778626E-2</c:v>
                </c:pt>
                <c:pt idx="29">
                  <c:v>7.564422277639235E-2</c:v>
                </c:pt>
                <c:pt idx="30">
                  <c:v>5.46875E-2</c:v>
                </c:pt>
                <c:pt idx="31">
                  <c:v>9.375E-2</c:v>
                </c:pt>
                <c:pt idx="32">
                  <c:v>1.278772378516624E-2</c:v>
                </c:pt>
              </c:numCache>
            </c:numRef>
          </c:val>
          <c:extLst>
            <c:ext xmlns:c16="http://schemas.microsoft.com/office/drawing/2014/chart" uri="{C3380CC4-5D6E-409C-BE32-E72D297353CC}">
              <c16:uniqueId val="{00000002-FF65-430E-99C9-3E115903C469}"/>
            </c:ext>
          </c:extLst>
        </c:ser>
        <c:ser>
          <c:idx val="3"/>
          <c:order val="3"/>
          <c:tx>
            <c:strRef>
              <c:f>'Külastuse kestus talvel'!$J$1</c:f>
              <c:strCache>
                <c:ptCount val="1"/>
                <c:pt idx="0">
                  <c:v>2 -5 tundi</c:v>
                </c:pt>
              </c:strCache>
            </c:strRef>
          </c:tx>
          <c:spPr>
            <a:solidFill>
              <a:schemeClr val="accent4"/>
            </a:solidFill>
            <a:ln>
              <a:noFill/>
            </a:ln>
            <a:effectLst/>
          </c:spPr>
          <c:invertIfNegative val="0"/>
          <c:cat>
            <c:strRef>
              <c:f>'Külastuse kestus talvel'!$A$2:$A$34</c:f>
              <c:strCache>
                <c:ptCount val="33"/>
                <c:pt idx="0">
                  <c:v>Aruaru küla</c:v>
                </c:pt>
                <c:pt idx="1">
                  <c:v>Haapse küla</c:v>
                </c:pt>
                <c:pt idx="2">
                  <c:v>Haljava küla</c:v>
                </c:pt>
                <c:pt idx="3">
                  <c:v>Ihasalu küla</c:v>
                </c:pt>
                <c:pt idx="4">
                  <c:v>Iru küla</c:v>
                </c:pt>
                <c:pt idx="5">
                  <c:v>Jõelähtme küla</c:v>
                </c:pt>
                <c:pt idx="6">
                  <c:v>Jõesuu küla</c:v>
                </c:pt>
                <c:pt idx="7">
                  <c:v>Jägala küla</c:v>
                </c:pt>
                <c:pt idx="8">
                  <c:v>Jägala-Joa küla</c:v>
                </c:pt>
                <c:pt idx="9">
                  <c:v>Kaberneeme küla</c:v>
                </c:pt>
                <c:pt idx="10">
                  <c:v>Kallavere küla</c:v>
                </c:pt>
                <c:pt idx="11">
                  <c:v>Koila küla</c:v>
                </c:pt>
                <c:pt idx="12">
                  <c:v>Koogi küla</c:v>
                </c:pt>
                <c:pt idx="13">
                  <c:v>Kostiranna küla</c:v>
                </c:pt>
                <c:pt idx="14">
                  <c:v>Kostivere alevik</c:v>
                </c:pt>
                <c:pt idx="15">
                  <c:v>Kullamäe küla</c:v>
                </c:pt>
                <c:pt idx="16">
                  <c:v>Liivamäe küla</c:v>
                </c:pt>
                <c:pt idx="17">
                  <c:v>Loo alevik</c:v>
                </c:pt>
                <c:pt idx="18">
                  <c:v>Loo küla</c:v>
                </c:pt>
                <c:pt idx="19">
                  <c:v>Maardu küla</c:v>
                </c:pt>
                <c:pt idx="20">
                  <c:v>Manniva küla</c:v>
                </c:pt>
                <c:pt idx="21">
                  <c:v>Neeme küla</c:v>
                </c:pt>
                <c:pt idx="22">
                  <c:v>Nehatu küla</c:v>
                </c:pt>
                <c:pt idx="23">
                  <c:v>Parasmäe küla</c:v>
                </c:pt>
                <c:pt idx="24">
                  <c:v>Rebala küla</c:v>
                </c:pt>
                <c:pt idx="25">
                  <c:v>Ruu küla</c:v>
                </c:pt>
                <c:pt idx="26">
                  <c:v>Saha küla</c:v>
                </c:pt>
                <c:pt idx="27">
                  <c:v>Sambu küla</c:v>
                </c:pt>
                <c:pt idx="28">
                  <c:v>Saviranna küla</c:v>
                </c:pt>
                <c:pt idx="29">
                  <c:v>Uusküla</c:v>
                </c:pt>
                <c:pt idx="30">
                  <c:v>Vandjala küla</c:v>
                </c:pt>
                <c:pt idx="31">
                  <c:v>Võerdla küla</c:v>
                </c:pt>
                <c:pt idx="32">
                  <c:v>Ülgase küla</c:v>
                </c:pt>
              </c:strCache>
            </c:strRef>
          </c:cat>
          <c:val>
            <c:numRef>
              <c:f>'Külastuse kestus talvel'!$J$2:$J$34</c:f>
              <c:numCache>
                <c:formatCode>0%</c:formatCode>
                <c:ptCount val="33"/>
                <c:pt idx="0">
                  <c:v>5.181347150259067E-2</c:v>
                </c:pt>
                <c:pt idx="1">
                  <c:v>0.13175675675675674</c:v>
                </c:pt>
                <c:pt idx="2">
                  <c:v>0.13650793650793649</c:v>
                </c:pt>
                <c:pt idx="3">
                  <c:v>8.7999999999999995E-2</c:v>
                </c:pt>
                <c:pt idx="4">
                  <c:v>7.0080862533692723E-2</c:v>
                </c:pt>
                <c:pt idx="5">
                  <c:v>0.11258278145695365</c:v>
                </c:pt>
                <c:pt idx="6">
                  <c:v>0.13740458015267176</c:v>
                </c:pt>
                <c:pt idx="7">
                  <c:v>8.7774294670846395E-2</c:v>
                </c:pt>
                <c:pt idx="8">
                  <c:v>7.8947368421052627E-2</c:v>
                </c:pt>
                <c:pt idx="9">
                  <c:v>0.11775700934579439</c:v>
                </c:pt>
                <c:pt idx="10">
                  <c:v>8.4440227703984821E-2</c:v>
                </c:pt>
                <c:pt idx="11">
                  <c:v>0.10169491525423729</c:v>
                </c:pt>
                <c:pt idx="12">
                  <c:v>8.2105263157894737E-2</c:v>
                </c:pt>
                <c:pt idx="13">
                  <c:v>8.1632653061224483E-2</c:v>
                </c:pt>
                <c:pt idx="14">
                  <c:v>7.0157068062827219E-2</c:v>
                </c:pt>
                <c:pt idx="15">
                  <c:v>6.6666666666666666E-2</c:v>
                </c:pt>
                <c:pt idx="16">
                  <c:v>0.10323312535450936</c:v>
                </c:pt>
                <c:pt idx="17">
                  <c:v>0.11197060529878167</c:v>
                </c:pt>
                <c:pt idx="18">
                  <c:v>7.2463768115942032E-2</c:v>
                </c:pt>
                <c:pt idx="19">
                  <c:v>0.13022113022113022</c:v>
                </c:pt>
                <c:pt idx="20">
                  <c:v>9.2682926829268292E-2</c:v>
                </c:pt>
                <c:pt idx="21">
                  <c:v>0.15179760319573901</c:v>
                </c:pt>
                <c:pt idx="22">
                  <c:v>6.7307692307692304E-2</c:v>
                </c:pt>
                <c:pt idx="23">
                  <c:v>2.8634361233480177E-2</c:v>
                </c:pt>
                <c:pt idx="24">
                  <c:v>9.711286089238845E-2</c:v>
                </c:pt>
                <c:pt idx="25">
                  <c:v>0.10778443113772455</c:v>
                </c:pt>
                <c:pt idx="26">
                  <c:v>0.1453900709219858</c:v>
                </c:pt>
                <c:pt idx="27">
                  <c:v>8.3333333333333329E-2</c:v>
                </c:pt>
                <c:pt idx="28">
                  <c:v>9.1603053435114504E-2</c:v>
                </c:pt>
                <c:pt idx="29">
                  <c:v>0.10473815461346633</c:v>
                </c:pt>
                <c:pt idx="30">
                  <c:v>8.984375E-2</c:v>
                </c:pt>
                <c:pt idx="31">
                  <c:v>0.11874999999999999</c:v>
                </c:pt>
                <c:pt idx="32">
                  <c:v>1.7902813299232736E-2</c:v>
                </c:pt>
              </c:numCache>
            </c:numRef>
          </c:val>
          <c:extLst>
            <c:ext xmlns:c16="http://schemas.microsoft.com/office/drawing/2014/chart" uri="{C3380CC4-5D6E-409C-BE32-E72D297353CC}">
              <c16:uniqueId val="{00000003-FF65-430E-99C9-3E115903C469}"/>
            </c:ext>
          </c:extLst>
        </c:ser>
        <c:ser>
          <c:idx val="4"/>
          <c:order val="4"/>
          <c:tx>
            <c:strRef>
              <c:f>'Külastuse kestus talvel'!$K$1</c:f>
              <c:strCache>
                <c:ptCount val="1"/>
                <c:pt idx="0">
                  <c:v>Üle 5 tunni</c:v>
                </c:pt>
              </c:strCache>
            </c:strRef>
          </c:tx>
          <c:spPr>
            <a:solidFill>
              <a:schemeClr val="accent5"/>
            </a:solidFill>
            <a:ln>
              <a:noFill/>
            </a:ln>
            <a:effectLst/>
          </c:spPr>
          <c:invertIfNegative val="0"/>
          <c:cat>
            <c:strRef>
              <c:f>'Külastuse kestus talvel'!$A$2:$A$34</c:f>
              <c:strCache>
                <c:ptCount val="33"/>
                <c:pt idx="0">
                  <c:v>Aruaru küla</c:v>
                </c:pt>
                <c:pt idx="1">
                  <c:v>Haapse küla</c:v>
                </c:pt>
                <c:pt idx="2">
                  <c:v>Haljava küla</c:v>
                </c:pt>
                <c:pt idx="3">
                  <c:v>Ihasalu küla</c:v>
                </c:pt>
                <c:pt idx="4">
                  <c:v>Iru küla</c:v>
                </c:pt>
                <c:pt idx="5">
                  <c:v>Jõelähtme küla</c:v>
                </c:pt>
                <c:pt idx="6">
                  <c:v>Jõesuu küla</c:v>
                </c:pt>
                <c:pt idx="7">
                  <c:v>Jägala küla</c:v>
                </c:pt>
                <c:pt idx="8">
                  <c:v>Jägala-Joa küla</c:v>
                </c:pt>
                <c:pt idx="9">
                  <c:v>Kaberneeme küla</c:v>
                </c:pt>
                <c:pt idx="10">
                  <c:v>Kallavere küla</c:v>
                </c:pt>
                <c:pt idx="11">
                  <c:v>Koila küla</c:v>
                </c:pt>
                <c:pt idx="12">
                  <c:v>Koogi küla</c:v>
                </c:pt>
                <c:pt idx="13">
                  <c:v>Kostiranna küla</c:v>
                </c:pt>
                <c:pt idx="14">
                  <c:v>Kostivere alevik</c:v>
                </c:pt>
                <c:pt idx="15">
                  <c:v>Kullamäe küla</c:v>
                </c:pt>
                <c:pt idx="16">
                  <c:v>Liivamäe küla</c:v>
                </c:pt>
                <c:pt idx="17">
                  <c:v>Loo alevik</c:v>
                </c:pt>
                <c:pt idx="18">
                  <c:v>Loo küla</c:v>
                </c:pt>
                <c:pt idx="19">
                  <c:v>Maardu küla</c:v>
                </c:pt>
                <c:pt idx="20">
                  <c:v>Manniva küla</c:v>
                </c:pt>
                <c:pt idx="21">
                  <c:v>Neeme küla</c:v>
                </c:pt>
                <c:pt idx="22">
                  <c:v>Nehatu küla</c:v>
                </c:pt>
                <c:pt idx="23">
                  <c:v>Parasmäe küla</c:v>
                </c:pt>
                <c:pt idx="24">
                  <c:v>Rebala küla</c:v>
                </c:pt>
                <c:pt idx="25">
                  <c:v>Ruu küla</c:v>
                </c:pt>
                <c:pt idx="26">
                  <c:v>Saha küla</c:v>
                </c:pt>
                <c:pt idx="27">
                  <c:v>Sambu küla</c:v>
                </c:pt>
                <c:pt idx="28">
                  <c:v>Saviranna küla</c:v>
                </c:pt>
                <c:pt idx="29">
                  <c:v>Uusküla</c:v>
                </c:pt>
                <c:pt idx="30">
                  <c:v>Vandjala küla</c:v>
                </c:pt>
                <c:pt idx="31">
                  <c:v>Võerdla küla</c:v>
                </c:pt>
                <c:pt idx="32">
                  <c:v>Ülgase küla</c:v>
                </c:pt>
              </c:strCache>
            </c:strRef>
          </c:cat>
          <c:val>
            <c:numRef>
              <c:f>'Külastuse kestus talvel'!$K$2:$K$34</c:f>
              <c:numCache>
                <c:formatCode>0%</c:formatCode>
                <c:ptCount val="33"/>
                <c:pt idx="0">
                  <c:v>0.44041450777202074</c:v>
                </c:pt>
                <c:pt idx="1">
                  <c:v>0.63851351351351349</c:v>
                </c:pt>
                <c:pt idx="2">
                  <c:v>0.66666666666666663</c:v>
                </c:pt>
                <c:pt idx="3">
                  <c:v>0.55200000000000005</c:v>
                </c:pt>
                <c:pt idx="4">
                  <c:v>0.34366576819407008</c:v>
                </c:pt>
                <c:pt idx="5">
                  <c:v>0.50662251655629142</c:v>
                </c:pt>
                <c:pt idx="6">
                  <c:v>0.58015267175572516</c:v>
                </c:pt>
                <c:pt idx="7">
                  <c:v>0.43573667711598746</c:v>
                </c:pt>
                <c:pt idx="8">
                  <c:v>0.5</c:v>
                </c:pt>
                <c:pt idx="9">
                  <c:v>0.45607476635514016</c:v>
                </c:pt>
                <c:pt idx="10">
                  <c:v>0.21537001897533206</c:v>
                </c:pt>
                <c:pt idx="11">
                  <c:v>0.3559322033898305</c:v>
                </c:pt>
                <c:pt idx="12">
                  <c:v>0.32842105263157895</c:v>
                </c:pt>
                <c:pt idx="13">
                  <c:v>0.81632653061224492</c:v>
                </c:pt>
                <c:pt idx="14">
                  <c:v>0.83769633507853403</c:v>
                </c:pt>
                <c:pt idx="15">
                  <c:v>0.53333333333333333</c:v>
                </c:pt>
                <c:pt idx="16">
                  <c:v>0.38797504254112308</c:v>
                </c:pt>
                <c:pt idx="17">
                  <c:v>0.5755173080642042</c:v>
                </c:pt>
                <c:pt idx="18">
                  <c:v>0.36956521739130432</c:v>
                </c:pt>
                <c:pt idx="19">
                  <c:v>0.47174447174447176</c:v>
                </c:pt>
                <c:pt idx="20">
                  <c:v>0.51951219512195124</c:v>
                </c:pt>
                <c:pt idx="21">
                  <c:v>0.5366178428761651</c:v>
                </c:pt>
                <c:pt idx="22">
                  <c:v>0.23397435897435898</c:v>
                </c:pt>
                <c:pt idx="23">
                  <c:v>0.17841409691629956</c:v>
                </c:pt>
                <c:pt idx="24">
                  <c:v>0.53805774278215224</c:v>
                </c:pt>
                <c:pt idx="25">
                  <c:v>0.39520958083832336</c:v>
                </c:pt>
                <c:pt idx="26">
                  <c:v>0.38120567375886527</c:v>
                </c:pt>
                <c:pt idx="27">
                  <c:v>0.58333333333333337</c:v>
                </c:pt>
                <c:pt idx="28">
                  <c:v>0.85496183206106868</c:v>
                </c:pt>
                <c:pt idx="29">
                  <c:v>0.45054031587697424</c:v>
                </c:pt>
                <c:pt idx="30">
                  <c:v>0.3515625</c:v>
                </c:pt>
                <c:pt idx="31">
                  <c:v>0.2</c:v>
                </c:pt>
                <c:pt idx="32">
                  <c:v>0.2506393861892583</c:v>
                </c:pt>
              </c:numCache>
            </c:numRef>
          </c:val>
          <c:extLst>
            <c:ext xmlns:c16="http://schemas.microsoft.com/office/drawing/2014/chart" uri="{C3380CC4-5D6E-409C-BE32-E72D297353CC}">
              <c16:uniqueId val="{00000004-FF65-430E-99C9-3E115903C469}"/>
            </c:ext>
          </c:extLst>
        </c:ser>
        <c:dLbls>
          <c:showLegendKey val="0"/>
          <c:showVal val="0"/>
          <c:showCatName val="0"/>
          <c:showSerName val="0"/>
          <c:showPercent val="0"/>
          <c:showBubbleSize val="0"/>
        </c:dLbls>
        <c:gapWidth val="219"/>
        <c:overlap val="100"/>
        <c:axId val="721069792"/>
        <c:axId val="721068480"/>
      </c:barChart>
      <c:catAx>
        <c:axId val="72106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1068480"/>
        <c:crosses val="autoZero"/>
        <c:auto val="1"/>
        <c:lblAlgn val="ctr"/>
        <c:lblOffset val="100"/>
        <c:noMultiLvlLbl val="0"/>
      </c:catAx>
      <c:valAx>
        <c:axId val="721068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106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Inimeste arv asustusüksuses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'Päevane dünaamika'!$A$30:$B$30</c:f>
              <c:strCache>
                <c:ptCount val="2"/>
                <c:pt idx="0">
                  <c:v>Puhkepäev</c:v>
                </c:pt>
                <c:pt idx="1">
                  <c:v>Vandjala küla</c:v>
                </c:pt>
              </c:strCache>
            </c:strRef>
          </c:tx>
          <c:spPr>
            <a:solidFill>
              <a:schemeClr val="accent1"/>
            </a:solidFill>
            <a:ln>
              <a:noFill/>
            </a:ln>
            <a:effectLst/>
          </c:spPr>
          <c:invertIfNegative val="0"/>
          <c:val>
            <c:numRef>
              <c:f>'Päevane dünaamika'!$C$30:$Z$30</c:f>
              <c:numCache>
                <c:formatCode>0</c:formatCode>
                <c:ptCount val="24"/>
                <c:pt idx="0">
                  <c:v>85.910569105690996</c:v>
                </c:pt>
                <c:pt idx="1">
                  <c:v>87</c:v>
                </c:pt>
                <c:pt idx="2">
                  <c:v>80.5</c:v>
                </c:pt>
                <c:pt idx="3">
                  <c:v>56</c:v>
                </c:pt>
                <c:pt idx="4">
                  <c:v>56</c:v>
                </c:pt>
                <c:pt idx="5">
                  <c:v>55</c:v>
                </c:pt>
                <c:pt idx="6">
                  <c:v>55</c:v>
                </c:pt>
                <c:pt idx="7">
                  <c:v>55</c:v>
                </c:pt>
                <c:pt idx="8">
                  <c:v>53</c:v>
                </c:pt>
                <c:pt idx="9">
                  <c:v>58</c:v>
                </c:pt>
                <c:pt idx="10">
                  <c:v>61</c:v>
                </c:pt>
                <c:pt idx="11">
                  <c:v>64</c:v>
                </c:pt>
                <c:pt idx="12">
                  <c:v>68</c:v>
                </c:pt>
                <c:pt idx="13">
                  <c:v>72</c:v>
                </c:pt>
                <c:pt idx="14">
                  <c:v>76</c:v>
                </c:pt>
                <c:pt idx="15">
                  <c:v>76</c:v>
                </c:pt>
                <c:pt idx="16">
                  <c:v>82</c:v>
                </c:pt>
                <c:pt idx="17">
                  <c:v>83</c:v>
                </c:pt>
                <c:pt idx="18">
                  <c:v>81</c:v>
                </c:pt>
                <c:pt idx="19">
                  <c:v>82</c:v>
                </c:pt>
                <c:pt idx="20">
                  <c:v>82</c:v>
                </c:pt>
                <c:pt idx="21">
                  <c:v>85</c:v>
                </c:pt>
                <c:pt idx="22">
                  <c:v>86</c:v>
                </c:pt>
                <c:pt idx="23">
                  <c:v>86</c:v>
                </c:pt>
              </c:numCache>
            </c:numRef>
          </c:val>
          <c:extLst>
            <c:ext xmlns:c16="http://schemas.microsoft.com/office/drawing/2014/chart" uri="{C3380CC4-5D6E-409C-BE32-E72D297353CC}">
              <c16:uniqueId val="{00000000-D453-480C-9684-8B92A01125CD}"/>
            </c:ext>
          </c:extLst>
        </c:ser>
        <c:ser>
          <c:idx val="1"/>
          <c:order val="1"/>
          <c:tx>
            <c:strRef>
              <c:f>'Päevane dünaamika'!$A$31:$B$31</c:f>
              <c:strCache>
                <c:ptCount val="2"/>
                <c:pt idx="0">
                  <c:v>Tööpäev</c:v>
                </c:pt>
                <c:pt idx="1">
                  <c:v>Vandjala küla</c:v>
                </c:pt>
              </c:strCache>
            </c:strRef>
          </c:tx>
          <c:spPr>
            <a:solidFill>
              <a:schemeClr val="accent2"/>
            </a:solidFill>
            <a:ln>
              <a:noFill/>
            </a:ln>
            <a:effectLst/>
          </c:spPr>
          <c:invertIfNegative val="0"/>
          <c:val>
            <c:numRef>
              <c:f>'Päevane dünaamika'!$C$31:$Z$31</c:f>
              <c:numCache>
                <c:formatCode>0</c:formatCode>
                <c:ptCount val="24"/>
                <c:pt idx="0">
                  <c:v>73.494579945799401</c:v>
                </c:pt>
                <c:pt idx="1">
                  <c:v>72</c:v>
                </c:pt>
                <c:pt idx="2">
                  <c:v>70</c:v>
                </c:pt>
                <c:pt idx="3">
                  <c:v>62</c:v>
                </c:pt>
                <c:pt idx="4">
                  <c:v>60</c:v>
                </c:pt>
                <c:pt idx="5">
                  <c:v>60</c:v>
                </c:pt>
                <c:pt idx="6">
                  <c:v>60</c:v>
                </c:pt>
                <c:pt idx="7">
                  <c:v>58</c:v>
                </c:pt>
                <c:pt idx="8">
                  <c:v>52</c:v>
                </c:pt>
                <c:pt idx="9">
                  <c:v>56</c:v>
                </c:pt>
                <c:pt idx="10">
                  <c:v>60</c:v>
                </c:pt>
                <c:pt idx="11">
                  <c:v>63</c:v>
                </c:pt>
                <c:pt idx="12">
                  <c:v>66</c:v>
                </c:pt>
                <c:pt idx="13">
                  <c:v>66</c:v>
                </c:pt>
                <c:pt idx="14">
                  <c:v>66</c:v>
                </c:pt>
                <c:pt idx="15">
                  <c:v>69</c:v>
                </c:pt>
                <c:pt idx="16">
                  <c:v>70</c:v>
                </c:pt>
                <c:pt idx="17">
                  <c:v>73</c:v>
                </c:pt>
                <c:pt idx="18">
                  <c:v>76</c:v>
                </c:pt>
                <c:pt idx="19">
                  <c:v>76</c:v>
                </c:pt>
                <c:pt idx="20">
                  <c:v>75</c:v>
                </c:pt>
                <c:pt idx="21">
                  <c:v>73</c:v>
                </c:pt>
                <c:pt idx="22">
                  <c:v>72</c:v>
                </c:pt>
                <c:pt idx="23">
                  <c:v>71</c:v>
                </c:pt>
              </c:numCache>
            </c:numRef>
          </c:val>
          <c:extLst>
            <c:ext xmlns:c16="http://schemas.microsoft.com/office/drawing/2014/chart" uri="{C3380CC4-5D6E-409C-BE32-E72D297353CC}">
              <c16:uniqueId val="{00000001-D453-480C-9684-8B92A01125CD}"/>
            </c:ext>
          </c:extLst>
        </c:ser>
        <c:dLbls>
          <c:showLegendKey val="0"/>
          <c:showVal val="0"/>
          <c:showCatName val="0"/>
          <c:showSerName val="0"/>
          <c:showPercent val="0"/>
          <c:showBubbleSize val="0"/>
        </c:dLbls>
        <c:gapWidth val="219"/>
        <c:overlap val="-27"/>
        <c:axId val="708279376"/>
        <c:axId val="708276424"/>
      </c:barChart>
      <c:catAx>
        <c:axId val="708279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Ööpäev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8276424"/>
        <c:crosses val="autoZero"/>
        <c:auto val="1"/>
        <c:lblAlgn val="ctr"/>
        <c:lblOffset val="100"/>
        <c:noMultiLvlLbl val="0"/>
      </c:catAx>
      <c:valAx>
        <c:axId val="708276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Inimeste arv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827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[jõelähtme tabelid.xlsx]Rebala küla!PivotTable1</c:name>
    <c:fmtId val="44"/>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Rebala küla</a:t>
            </a:r>
          </a:p>
        </c:rich>
      </c:tx>
      <c:overlay val="0"/>
      <c:spPr>
        <a:noFill/>
        <a:ln>
          <a:noFill/>
        </a:ln>
        <a:effectLst/>
      </c:spPr>
    </c:title>
    <c:autoTitleDeleted val="0"/>
    <c:pivotFmts>
      <c:pivotFmt>
        <c:idx val="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1"/>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2"/>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3"/>
        <c:spPr>
          <a:solidFill>
            <a:schemeClr val="accent1"/>
          </a:solidFill>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4"/>
        <c:spPr>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5"/>
        <c:spPr>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6"/>
        <c:spPr>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7"/>
        <c:spPr>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8"/>
        <c:spPr>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29"/>
        <c:spPr>
          <a:ln w="28575" cap="rnd">
            <a:solidFill>
              <a:schemeClr val="accent2"/>
            </a:solidFill>
            <a:round/>
          </a:ln>
          <a:effectLst/>
        </c:spPr>
        <c:marker>
          <c:symbol val="none"/>
        </c:marker>
        <c:dLbl>
          <c:idx val="0"/>
          <c:delete val="1"/>
          <c:extLst>
            <c:ext xmlns:c15="http://schemas.microsoft.com/office/drawing/2012/chart" uri="{CE6537A1-D6FC-4f65-9D91-7224C49458BB}"/>
          </c:extLst>
        </c:dLbl>
      </c:pivotFmt>
      <c:pivotFmt>
        <c:idx val="30"/>
        <c:spPr>
          <a:ln w="28575" cap="rnd">
            <a:solidFill>
              <a:schemeClr val="accent3"/>
            </a:solidFill>
            <a:round/>
          </a:ln>
          <a:effectLst/>
        </c:spPr>
        <c:marker>
          <c:symbol val="none"/>
        </c:marker>
        <c:dLbl>
          <c:idx val="0"/>
          <c:delete val="1"/>
          <c:extLst>
            <c:ext xmlns:c15="http://schemas.microsoft.com/office/drawing/2012/chart" uri="{CE6537A1-D6FC-4f65-9D91-7224C49458BB}"/>
          </c:extLst>
        </c:dLbl>
      </c:pivotFmt>
      <c:pivotFmt>
        <c:idx val="31"/>
        <c:spPr>
          <a:ln w="28575" cap="rnd">
            <a:solidFill>
              <a:schemeClr val="accent4"/>
            </a:solidFill>
            <a:round/>
          </a:ln>
          <a:effectLst/>
        </c:spPr>
        <c:marker>
          <c:symbol val="none"/>
        </c:marker>
        <c:dLbl>
          <c:idx val="0"/>
          <c:delete val="1"/>
          <c:extLst>
            <c:ext xmlns:c15="http://schemas.microsoft.com/office/drawing/2012/chart" uri="{CE6537A1-D6FC-4f65-9D91-7224C49458BB}"/>
          </c:extLst>
        </c:dLbl>
      </c:pivotFmt>
      <c:pivotFmt>
        <c:idx val="32"/>
        <c:spPr>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3"/>
        <c:spPr>
          <a:ln w="28575" cap="rnd">
            <a:solidFill>
              <a:schemeClr val="accent2"/>
            </a:solidFill>
            <a:round/>
          </a:ln>
          <a:effectLst/>
        </c:spPr>
        <c:marker>
          <c:symbol val="none"/>
        </c:marker>
        <c:dLbl>
          <c:idx val="0"/>
          <c:delete val="1"/>
          <c:extLst>
            <c:ext xmlns:c15="http://schemas.microsoft.com/office/drawing/2012/chart" uri="{CE6537A1-D6FC-4f65-9D91-7224C49458BB}"/>
          </c:extLst>
        </c:dLbl>
      </c:pivotFmt>
      <c:pivotFmt>
        <c:idx val="34"/>
        <c:spPr>
          <a:ln w="28575" cap="rnd">
            <a:solidFill>
              <a:schemeClr val="accent3"/>
            </a:solidFill>
            <a:round/>
          </a:ln>
          <a:effectLst/>
        </c:spPr>
        <c:marker>
          <c:symbol val="none"/>
        </c:marker>
        <c:dLbl>
          <c:idx val="0"/>
          <c:delete val="1"/>
          <c:extLst>
            <c:ext xmlns:c15="http://schemas.microsoft.com/office/drawing/2012/chart" uri="{CE6537A1-D6FC-4f65-9D91-7224C49458BB}"/>
          </c:extLst>
        </c:dLbl>
      </c:pivotFmt>
      <c:pivotFmt>
        <c:idx val="35"/>
        <c:spPr>
          <a:ln w="28575" cap="rnd">
            <a:solidFill>
              <a:schemeClr val="accent4"/>
            </a:solidFill>
            <a:round/>
          </a:ln>
          <a:effectLst/>
        </c:spPr>
        <c:marker>
          <c:symbol val="none"/>
        </c:marker>
        <c:dLbl>
          <c:idx val="0"/>
          <c:delete val="1"/>
          <c:extLst>
            <c:ext xmlns:c15="http://schemas.microsoft.com/office/drawing/2012/chart" uri="{CE6537A1-D6FC-4f65-9D91-7224C49458BB}"/>
          </c:extLst>
        </c:dLbl>
      </c:pivotFmt>
      <c:pivotFmt>
        <c:idx val="36"/>
        <c:spPr>
          <a:ln w="28575" cap="rnd">
            <a:solidFill>
              <a:schemeClr val="accent1"/>
            </a:solidFill>
            <a:round/>
          </a:ln>
          <a:effectLst/>
        </c:spPr>
        <c:marker>
          <c:symbol val="none"/>
        </c:marker>
        <c:dLbl>
          <c:idx val="0"/>
          <c:delete val="1"/>
          <c:extLst>
            <c:ext xmlns:c15="http://schemas.microsoft.com/office/drawing/2012/chart" uri="{CE6537A1-D6FC-4f65-9D91-7224C49458BB}"/>
          </c:extLst>
        </c:dLbl>
      </c:pivotFmt>
      <c:pivotFmt>
        <c:idx val="37"/>
        <c:spPr>
          <a:ln w="28575" cap="rnd">
            <a:solidFill>
              <a:schemeClr val="accent2"/>
            </a:solidFill>
            <a:round/>
          </a:ln>
          <a:effectLst/>
        </c:spPr>
        <c:marker>
          <c:symbol val="none"/>
        </c:marker>
        <c:dLbl>
          <c:idx val="0"/>
          <c:delete val="1"/>
          <c:extLst>
            <c:ext xmlns:c15="http://schemas.microsoft.com/office/drawing/2012/chart" uri="{CE6537A1-D6FC-4f65-9D91-7224C49458BB}"/>
          </c:extLst>
        </c:dLbl>
      </c:pivotFmt>
      <c:pivotFmt>
        <c:idx val="38"/>
        <c:spPr>
          <a:ln w="28575" cap="rnd">
            <a:solidFill>
              <a:schemeClr val="accent3"/>
            </a:solidFill>
            <a:round/>
          </a:ln>
          <a:effectLst/>
        </c:spPr>
        <c:marker>
          <c:symbol val="none"/>
        </c:marker>
        <c:dLbl>
          <c:idx val="0"/>
          <c:delete val="1"/>
          <c:extLst>
            <c:ext xmlns:c15="http://schemas.microsoft.com/office/drawing/2012/chart" uri="{CE6537A1-D6FC-4f65-9D91-7224C49458BB}"/>
          </c:extLst>
        </c:dLbl>
      </c:pivotFmt>
      <c:pivotFmt>
        <c:idx val="39"/>
        <c:spPr>
          <a:ln w="28575" cap="rnd">
            <a:solidFill>
              <a:schemeClr val="accent4"/>
            </a:solidFill>
            <a:round/>
          </a:ln>
          <a:effectLst/>
        </c:spPr>
        <c:marker>
          <c:symbol val="none"/>
        </c:marker>
        <c:dLbl>
          <c:idx val="0"/>
          <c:delete val="1"/>
          <c:extLst>
            <c:ext xmlns:c15="http://schemas.microsoft.com/office/drawing/2012/chart" uri="{CE6537A1-D6FC-4f65-9D91-7224C49458BB}"/>
          </c:extLst>
        </c:dLbl>
      </c:pivotFmt>
    </c:pivotFmts>
    <c:plotArea>
      <c:layout/>
      <c:lineChart>
        <c:grouping val="standard"/>
        <c:varyColors val="0"/>
        <c:ser>
          <c:idx val="0"/>
          <c:order val="0"/>
          <c:tx>
            <c:strRef>
              <c:f>'Rebala küla'!$B$3</c:f>
              <c:strCache>
                <c:ptCount val="1"/>
                <c:pt idx="0">
                  <c:v>Rahvaloendus</c:v>
                </c:pt>
              </c:strCache>
            </c:strRef>
          </c:tx>
          <c:spPr>
            <a:ln w="28575" cap="rnd">
              <a:solidFill>
                <a:schemeClr val="accent1"/>
              </a:solidFill>
              <a:round/>
            </a:ln>
            <a:effectLst/>
          </c:spPr>
          <c:marker>
            <c:symbol val="none"/>
          </c:marker>
          <c:cat>
            <c:multiLvlStrRef>
              <c:f>'Rebala küla'!$A$4:$A$49</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'Rebala küla'!$B$4:$B$49</c:f>
              <c:numCache>
                <c:formatCode>0</c:formatCode>
                <c:ptCount val="31"/>
                <c:pt idx="0">
                  <c:v>158</c:v>
                </c:pt>
                <c:pt idx="1">
                  <c:v>158</c:v>
                </c:pt>
                <c:pt idx="2">
                  <c:v>158</c:v>
                </c:pt>
                <c:pt idx="3">
                  <c:v>158</c:v>
                </c:pt>
                <c:pt idx="4">
                  <c:v>158</c:v>
                </c:pt>
                <c:pt idx="5">
                  <c:v>158</c:v>
                </c:pt>
                <c:pt idx="6">
                  <c:v>158</c:v>
                </c:pt>
                <c:pt idx="7">
                  <c:v>158</c:v>
                </c:pt>
                <c:pt idx="8">
                  <c:v>158</c:v>
                </c:pt>
                <c:pt idx="9">
                  <c:v>158</c:v>
                </c:pt>
                <c:pt idx="10">
                  <c:v>158</c:v>
                </c:pt>
                <c:pt idx="11">
                  <c:v>158</c:v>
                </c:pt>
                <c:pt idx="12">
                  <c:v>158</c:v>
                </c:pt>
                <c:pt idx="13">
                  <c:v>158</c:v>
                </c:pt>
                <c:pt idx="14">
                  <c:v>158</c:v>
                </c:pt>
                <c:pt idx="15">
                  <c:v>158</c:v>
                </c:pt>
                <c:pt idx="16">
                  <c:v>158</c:v>
                </c:pt>
                <c:pt idx="17">
                  <c:v>158</c:v>
                </c:pt>
                <c:pt idx="18">
                  <c:v>158</c:v>
                </c:pt>
                <c:pt idx="19">
                  <c:v>158</c:v>
                </c:pt>
                <c:pt idx="20">
                  <c:v>158</c:v>
                </c:pt>
                <c:pt idx="21">
                  <c:v>158</c:v>
                </c:pt>
                <c:pt idx="22">
                  <c:v>158</c:v>
                </c:pt>
                <c:pt idx="23">
                  <c:v>158</c:v>
                </c:pt>
                <c:pt idx="24">
                  <c:v>158</c:v>
                </c:pt>
                <c:pt idx="25">
                  <c:v>158</c:v>
                </c:pt>
                <c:pt idx="26">
                  <c:v>158</c:v>
                </c:pt>
                <c:pt idx="27">
                  <c:v>158</c:v>
                </c:pt>
                <c:pt idx="28">
                  <c:v>158</c:v>
                </c:pt>
                <c:pt idx="29">
                  <c:v>158</c:v>
                </c:pt>
                <c:pt idx="30">
                  <c:v>158</c:v>
                </c:pt>
              </c:numCache>
            </c:numRef>
          </c:val>
          <c:smooth val="0"/>
          <c:extLst>
            <c:ext xmlns:c16="http://schemas.microsoft.com/office/drawing/2014/chart" uri="{C3380CC4-5D6E-409C-BE32-E72D297353CC}">
              <c16:uniqueId val="{00000000-819B-4D5C-BE53-284EFBECD94F}"/>
            </c:ext>
          </c:extLst>
        </c:ser>
        <c:ser>
          <c:idx val="1"/>
          <c:order val="1"/>
          <c:tx>
            <c:strRef>
              <c:f>'Rebala küla'!$C$3</c:f>
              <c:strCache>
                <c:ptCount val="1"/>
                <c:pt idx="0">
                  <c:v>Tööpäeva keskmine</c:v>
                </c:pt>
              </c:strCache>
            </c:strRef>
          </c:tx>
          <c:spPr>
            <a:ln w="28575" cap="rnd">
              <a:solidFill>
                <a:schemeClr val="accent2"/>
              </a:solidFill>
              <a:round/>
            </a:ln>
            <a:effectLst/>
          </c:spPr>
          <c:marker>
            <c:symbol val="none"/>
          </c:marker>
          <c:cat>
            <c:multiLvlStrRef>
              <c:f>'Rebala küla'!$A$4:$A$49</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'Rebala küla'!$C$4:$C$49</c:f>
              <c:numCache>
                <c:formatCode>0</c:formatCode>
                <c:ptCount val="31"/>
                <c:pt idx="0">
                  <c:v>167</c:v>
                </c:pt>
                <c:pt idx="1">
                  <c:v>169</c:v>
                </c:pt>
                <c:pt idx="2">
                  <c:v>166</c:v>
                </c:pt>
                <c:pt idx="3">
                  <c:v>148</c:v>
                </c:pt>
                <c:pt idx="4">
                  <c:v>148</c:v>
                </c:pt>
                <c:pt idx="5">
                  <c:v>148</c:v>
                </c:pt>
                <c:pt idx="6">
                  <c:v>154</c:v>
                </c:pt>
                <c:pt idx="7">
                  <c:v>153</c:v>
                </c:pt>
                <c:pt idx="8">
                  <c:v>162</c:v>
                </c:pt>
                <c:pt idx="9">
                  <c:v>162</c:v>
                </c:pt>
                <c:pt idx="10">
                  <c:v>165</c:v>
                </c:pt>
                <c:pt idx="11">
                  <c:v>165</c:v>
                </c:pt>
                <c:pt idx="12">
                  <c:v>164</c:v>
                </c:pt>
                <c:pt idx="13">
                  <c:v>161</c:v>
                </c:pt>
                <c:pt idx="14">
                  <c:v>167</c:v>
                </c:pt>
                <c:pt idx="15">
                  <c:v>161</c:v>
                </c:pt>
                <c:pt idx="16">
                  <c:v>168</c:v>
                </c:pt>
                <c:pt idx="17">
                  <c:v>172</c:v>
                </c:pt>
                <c:pt idx="18">
                  <c:v>174</c:v>
                </c:pt>
                <c:pt idx="19">
                  <c:v>174</c:v>
                </c:pt>
                <c:pt idx="20">
                  <c:v>179</c:v>
                </c:pt>
                <c:pt idx="21">
                  <c:v>168</c:v>
                </c:pt>
                <c:pt idx="22">
                  <c:v>174</c:v>
                </c:pt>
                <c:pt idx="23">
                  <c:v>175</c:v>
                </c:pt>
                <c:pt idx="24">
                  <c:v>136</c:v>
                </c:pt>
                <c:pt idx="25">
                  <c:v>144</c:v>
                </c:pt>
                <c:pt idx="26">
                  <c:v>138</c:v>
                </c:pt>
                <c:pt idx="27">
                  <c:v>145</c:v>
                </c:pt>
                <c:pt idx="28">
                  <c:v>141</c:v>
                </c:pt>
                <c:pt idx="29">
                  <c:v>146</c:v>
                </c:pt>
                <c:pt idx="30">
                  <c:v>150</c:v>
                </c:pt>
              </c:numCache>
            </c:numRef>
          </c:val>
          <c:smooth val="0"/>
          <c:extLst>
            <c:ext xmlns:c16="http://schemas.microsoft.com/office/drawing/2014/chart" uri="{C3380CC4-5D6E-409C-BE32-E72D297353CC}">
              <c16:uniqueId val="{00000001-819B-4D5C-BE53-284EFBECD94F}"/>
            </c:ext>
          </c:extLst>
        </c:ser>
        <c:ser>
          <c:idx val="2"/>
          <c:order val="2"/>
          <c:tx>
            <c:strRef>
              <c:f>'Rebala küla'!$D$3</c:f>
              <c:strCache>
                <c:ptCount val="1"/>
                <c:pt idx="0">
                  <c:v>Puhkepäeva keskmine</c:v>
                </c:pt>
              </c:strCache>
            </c:strRef>
          </c:tx>
          <c:spPr>
            <a:ln w="28575" cap="rnd">
              <a:solidFill>
                <a:schemeClr val="accent3"/>
              </a:solidFill>
              <a:round/>
            </a:ln>
            <a:effectLst/>
          </c:spPr>
          <c:marker>
            <c:symbol val="none"/>
          </c:marker>
          <c:cat>
            <c:multiLvlStrRef>
              <c:f>'Rebala küla'!$A$4:$A$49</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'Rebala küla'!$D$4:$D$49</c:f>
              <c:numCache>
                <c:formatCode>0</c:formatCode>
                <c:ptCount val="31"/>
                <c:pt idx="0">
                  <c:v>145</c:v>
                </c:pt>
                <c:pt idx="1">
                  <c:v>166</c:v>
                </c:pt>
                <c:pt idx="2">
                  <c:v>140</c:v>
                </c:pt>
                <c:pt idx="3">
                  <c:v>130</c:v>
                </c:pt>
                <c:pt idx="4">
                  <c:v>147</c:v>
                </c:pt>
                <c:pt idx="5">
                  <c:v>143</c:v>
                </c:pt>
                <c:pt idx="6">
                  <c:v>132</c:v>
                </c:pt>
                <c:pt idx="7">
                  <c:v>125</c:v>
                </c:pt>
                <c:pt idx="8">
                  <c:v>122</c:v>
                </c:pt>
                <c:pt idx="9">
                  <c:v>149</c:v>
                </c:pt>
                <c:pt idx="10">
                  <c:v>138</c:v>
                </c:pt>
                <c:pt idx="11">
                  <c:v>139</c:v>
                </c:pt>
                <c:pt idx="12">
                  <c:v>138</c:v>
                </c:pt>
                <c:pt idx="13">
                  <c:v>149</c:v>
                </c:pt>
                <c:pt idx="14">
                  <c:v>153</c:v>
                </c:pt>
                <c:pt idx="15">
                  <c:v>150</c:v>
                </c:pt>
                <c:pt idx="16">
                  <c:v>163</c:v>
                </c:pt>
                <c:pt idx="17">
                  <c:v>168</c:v>
                </c:pt>
                <c:pt idx="18">
                  <c:v>168</c:v>
                </c:pt>
                <c:pt idx="19">
                  <c:v>156</c:v>
                </c:pt>
                <c:pt idx="20">
                  <c:v>161</c:v>
                </c:pt>
                <c:pt idx="21">
                  <c:v>161</c:v>
                </c:pt>
                <c:pt idx="22">
                  <c:v>153</c:v>
                </c:pt>
                <c:pt idx="23">
                  <c:v>151</c:v>
                </c:pt>
                <c:pt idx="24">
                  <c:v>134</c:v>
                </c:pt>
                <c:pt idx="25">
                  <c:v>124</c:v>
                </c:pt>
                <c:pt idx="26">
                  <c:v>125</c:v>
                </c:pt>
                <c:pt idx="27">
                  <c:v>125</c:v>
                </c:pt>
                <c:pt idx="28">
                  <c:v>126</c:v>
                </c:pt>
                <c:pt idx="29">
                  <c:v>130</c:v>
                </c:pt>
                <c:pt idx="30">
                  <c:v>121</c:v>
                </c:pt>
              </c:numCache>
            </c:numRef>
          </c:val>
          <c:smooth val="0"/>
          <c:extLst>
            <c:ext xmlns:c16="http://schemas.microsoft.com/office/drawing/2014/chart" uri="{C3380CC4-5D6E-409C-BE32-E72D297353CC}">
              <c16:uniqueId val="{00000002-819B-4D5C-BE53-284EFBECD94F}"/>
            </c:ext>
          </c:extLst>
        </c:ser>
        <c:ser>
          <c:idx val="3"/>
          <c:order val="3"/>
          <c:tx>
            <c:strRef>
              <c:f>'Rebala küla'!$E$3</c:f>
              <c:strCache>
                <c:ptCount val="1"/>
                <c:pt idx="0">
                  <c:v>Rahvastikuregistri aasta</c:v>
                </c:pt>
              </c:strCache>
            </c:strRef>
          </c:tx>
          <c:spPr>
            <a:ln w="28575" cap="rnd">
              <a:solidFill>
                <a:schemeClr val="accent4"/>
              </a:solidFill>
              <a:round/>
            </a:ln>
            <a:effectLst/>
          </c:spPr>
          <c:marker>
            <c:symbol val="none"/>
          </c:marker>
          <c:cat>
            <c:multiLvlStrRef>
              <c:f>'Rebala küla'!$A$4:$A$49</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'Rebala küla'!$E$4:$E$49</c:f>
              <c:numCache>
                <c:formatCode>0</c:formatCode>
                <c:ptCount val="31"/>
                <c:pt idx="0">
                  <c:v>161</c:v>
                </c:pt>
                <c:pt idx="1">
                  <c:v>161</c:v>
                </c:pt>
                <c:pt idx="2">
                  <c:v>161</c:v>
                </c:pt>
                <c:pt idx="3">
                  <c:v>161</c:v>
                </c:pt>
                <c:pt idx="4">
                  <c:v>161</c:v>
                </c:pt>
                <c:pt idx="5">
                  <c:v>161</c:v>
                </c:pt>
                <c:pt idx="6">
                  <c:v>161</c:v>
                </c:pt>
                <c:pt idx="7">
                  <c:v>161</c:v>
                </c:pt>
                <c:pt idx="8">
                  <c:v>161</c:v>
                </c:pt>
                <c:pt idx="9">
                  <c:v>161</c:v>
                </c:pt>
                <c:pt idx="10">
                  <c:v>161</c:v>
                </c:pt>
                <c:pt idx="11">
                  <c:v>161</c:v>
                </c:pt>
                <c:pt idx="12">
                  <c:v>162</c:v>
                </c:pt>
                <c:pt idx="13">
                  <c:v>162</c:v>
                </c:pt>
                <c:pt idx="14">
                  <c:v>162</c:v>
                </c:pt>
                <c:pt idx="15">
                  <c:v>162</c:v>
                </c:pt>
                <c:pt idx="16">
                  <c:v>162</c:v>
                </c:pt>
                <c:pt idx="17">
                  <c:v>162</c:v>
                </c:pt>
                <c:pt idx="18">
                  <c:v>162</c:v>
                </c:pt>
                <c:pt idx="19">
                  <c:v>162</c:v>
                </c:pt>
                <c:pt idx="20">
                  <c:v>162</c:v>
                </c:pt>
                <c:pt idx="21">
                  <c:v>162</c:v>
                </c:pt>
                <c:pt idx="22">
                  <c:v>162</c:v>
                </c:pt>
                <c:pt idx="23">
                  <c:v>162</c:v>
                </c:pt>
                <c:pt idx="24">
                  <c:v>161</c:v>
                </c:pt>
                <c:pt idx="25">
                  <c:v>161</c:v>
                </c:pt>
                <c:pt idx="26">
                  <c:v>161</c:v>
                </c:pt>
                <c:pt idx="27">
                  <c:v>161</c:v>
                </c:pt>
                <c:pt idx="28">
                  <c:v>161</c:v>
                </c:pt>
                <c:pt idx="29">
                  <c:v>161</c:v>
                </c:pt>
                <c:pt idx="30">
                  <c:v>161</c:v>
                </c:pt>
              </c:numCache>
            </c:numRef>
          </c:val>
          <c:smooth val="0"/>
          <c:extLst>
            <c:ext xmlns:c16="http://schemas.microsoft.com/office/drawing/2014/chart" uri="{C3380CC4-5D6E-409C-BE32-E72D297353CC}">
              <c16:uniqueId val="{00000003-819B-4D5C-BE53-284EFBECD94F}"/>
            </c:ext>
          </c:extLst>
        </c:ser>
        <c:dLbls>
          <c:showLegendKey val="0"/>
          <c:showVal val="0"/>
          <c:showCatName val="0"/>
          <c:showSerName val="0"/>
          <c:showPercent val="0"/>
          <c:showBubbleSize val="0"/>
        </c:dLbls>
        <c:smooth val="0"/>
        <c:axId val="591984720"/>
        <c:axId val="591984392"/>
      </c:lineChart>
      <c:catAx>
        <c:axId val="59198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1984392"/>
        <c:crosses val="autoZero"/>
        <c:auto val="1"/>
        <c:lblAlgn val="ctr"/>
        <c:lblOffset val="100"/>
        <c:noMultiLvlLbl val="0"/>
      </c:catAx>
      <c:valAx>
        <c:axId val="591984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Inimeste arv asustusüksuses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1984720"/>
        <c:crosses val="autoZero"/>
        <c:crossBetween val="between"/>
      </c:valAx>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extLst/>
  </c:chart>
  <c:txPr>
    <a:bodyPr/>
    <a:lstStyle/>
    <a:p>
      <a:pPr>
        <a:defRPr/>
      </a:pPr>
      <a:endParaRPr lang="et-EE"/>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[jõelähtme tabelid.xlsx]Vandjala küla!PivotTable1</c:name>
    <c:fmtId val="-1"/>
  </c:pivotSource>
  <c:chart>
    <c:title>
      <c:tx>
        <c:strRef>
          <c:f>'Vandjala küla'!$B$1</c:f>
          <c:strCache>
            <c:ptCount val="1"/>
            <c:pt idx="0">
              <c:v>Vandjala küla</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'Vandjala küla'!$B$1</c:f>
              <c:strCache>
                <c:ptCount val="1"/>
                <c:pt idx="0">
                  <c:v>Rahvaloendus</c:v>
                </c:pt>
              </c:strCache>
            </c:strRef>
          </c:tx>
          <c:spPr>
            <a:ln w="28575" cap="rnd">
              <a:solidFill>
                <a:schemeClr val="accent1"/>
              </a:solidFill>
              <a:round/>
            </a:ln>
            <a:effectLst/>
          </c:spPr>
          <c:marker>
            <c:symbol val="none"/>
          </c:marker>
          <c:cat>
            <c:multiLvlStrRef>
              <c:f>'Vandjala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'Vandjala küla'!$B$1</c:f>
              <c:numCache>
                <c:formatCode>0</c:formatCode>
                <c:ptCount val="31"/>
                <c:pt idx="0">
                  <c:v>56</c:v>
                </c:pt>
                <c:pt idx="1">
                  <c:v>56</c:v>
                </c:pt>
                <c:pt idx="2">
                  <c:v>56</c:v>
                </c:pt>
                <c:pt idx="3">
                  <c:v>56</c:v>
                </c:pt>
                <c:pt idx="4">
                  <c:v>56</c:v>
                </c:pt>
                <c:pt idx="5">
                  <c:v>56</c:v>
                </c:pt>
                <c:pt idx="6">
                  <c:v>56</c:v>
                </c:pt>
                <c:pt idx="7">
                  <c:v>56</c:v>
                </c:pt>
                <c:pt idx="8">
                  <c:v>56</c:v>
                </c:pt>
                <c:pt idx="9">
                  <c:v>56</c:v>
                </c:pt>
                <c:pt idx="10">
                  <c:v>56</c:v>
                </c:pt>
                <c:pt idx="11">
                  <c:v>56</c:v>
                </c:pt>
                <c:pt idx="12">
                  <c:v>56</c:v>
                </c:pt>
                <c:pt idx="13">
                  <c:v>56</c:v>
                </c:pt>
                <c:pt idx="14">
                  <c:v>56</c:v>
                </c:pt>
                <c:pt idx="15">
                  <c:v>56</c:v>
                </c:pt>
                <c:pt idx="16">
                  <c:v>56</c:v>
                </c:pt>
                <c:pt idx="17">
                  <c:v>56</c:v>
                </c:pt>
                <c:pt idx="18">
                  <c:v>56</c:v>
                </c:pt>
                <c:pt idx="19">
                  <c:v>56</c:v>
                </c:pt>
                <c:pt idx="20">
                  <c:v>56</c:v>
                </c:pt>
                <c:pt idx="21">
                  <c:v>56</c:v>
                </c:pt>
                <c:pt idx="22">
                  <c:v>56</c:v>
                </c:pt>
                <c:pt idx="23">
                  <c:v>56</c:v>
                </c:pt>
                <c:pt idx="24">
                  <c:v>56</c:v>
                </c:pt>
                <c:pt idx="25">
                  <c:v>56</c:v>
                </c:pt>
                <c:pt idx="26">
                  <c:v>56</c:v>
                </c:pt>
                <c:pt idx="27">
                  <c:v>56</c:v>
                </c:pt>
                <c:pt idx="28">
                  <c:v>56</c:v>
                </c:pt>
                <c:pt idx="29">
                  <c:v>56</c:v>
                </c:pt>
                <c:pt idx="30">
                  <c:v>56</c:v>
                </c:pt>
              </c:numCache>
            </c:numRef>
          </c:val>
          <c:smooth val="0"/>
          <c:extLst>
            <c:ext xmlns:c16="http://schemas.microsoft.com/office/drawing/2014/chart" uri="{C3380CC4-5D6E-409C-BE32-E72D297353CC}">
              <c16:uniqueId val="{00000000-A55C-4E2D-8F8D-CA8E19C47F59}"/>
            </c:ext>
          </c:extLst>
        </c:ser>
        <c:ser>
          <c:idx val="1"/>
          <c:order val="1"/>
          <c:tx>
            <c:strRef>
              <c:f>'Vandjala küla'!$B$1</c:f>
              <c:strCache>
                <c:ptCount val="1"/>
                <c:pt idx="0">
                  <c:v>Tööpäeva keskmine</c:v>
                </c:pt>
              </c:strCache>
            </c:strRef>
          </c:tx>
          <c:spPr>
            <a:ln w="28575" cap="rnd">
              <a:solidFill>
                <a:schemeClr val="accent2"/>
              </a:solidFill>
              <a:round/>
            </a:ln>
            <a:effectLst/>
          </c:spPr>
          <c:marker>
            <c:symbol val="none"/>
          </c:marker>
          <c:cat>
            <c:multiLvlStrRef>
              <c:f>'Vandjala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'Vandjala küla'!$B$1</c:f>
              <c:numCache>
                <c:formatCode>0</c:formatCode>
                <c:ptCount val="31"/>
                <c:pt idx="0">
                  <c:v>55</c:v>
                </c:pt>
                <c:pt idx="1">
                  <c:v>50</c:v>
                </c:pt>
                <c:pt idx="2">
                  <c:v>47</c:v>
                </c:pt>
                <c:pt idx="3">
                  <c:v>53</c:v>
                </c:pt>
                <c:pt idx="4">
                  <c:v>49</c:v>
                </c:pt>
                <c:pt idx="5">
                  <c:v>54</c:v>
                </c:pt>
                <c:pt idx="6">
                  <c:v>49</c:v>
                </c:pt>
                <c:pt idx="7">
                  <c:v>57</c:v>
                </c:pt>
                <c:pt idx="8">
                  <c:v>59</c:v>
                </c:pt>
                <c:pt idx="9">
                  <c:v>66</c:v>
                </c:pt>
                <c:pt idx="10">
                  <c:v>63</c:v>
                </c:pt>
                <c:pt idx="11">
                  <c:v>55</c:v>
                </c:pt>
                <c:pt idx="12">
                  <c:v>71</c:v>
                </c:pt>
                <c:pt idx="13">
                  <c:v>71</c:v>
                </c:pt>
                <c:pt idx="14">
                  <c:v>62</c:v>
                </c:pt>
                <c:pt idx="15">
                  <c:v>58</c:v>
                </c:pt>
                <c:pt idx="16">
                  <c:v>63</c:v>
                </c:pt>
                <c:pt idx="17">
                  <c:v>57</c:v>
                </c:pt>
                <c:pt idx="18">
                  <c:v>57</c:v>
                </c:pt>
                <c:pt idx="19">
                  <c:v>53</c:v>
                </c:pt>
                <c:pt idx="20">
                  <c:v>58</c:v>
                </c:pt>
                <c:pt idx="21">
                  <c:v>61</c:v>
                </c:pt>
                <c:pt idx="22">
                  <c:v>58</c:v>
                </c:pt>
                <c:pt idx="23">
                  <c:v>59</c:v>
                </c:pt>
                <c:pt idx="24">
                  <c:v>59</c:v>
                </c:pt>
                <c:pt idx="25">
                  <c:v>64</c:v>
                </c:pt>
                <c:pt idx="26">
                  <c:v>62</c:v>
                </c:pt>
                <c:pt idx="27">
                  <c:v>58</c:v>
                </c:pt>
                <c:pt idx="28">
                  <c:v>60</c:v>
                </c:pt>
                <c:pt idx="29">
                  <c:v>55</c:v>
                </c:pt>
                <c:pt idx="30">
                  <c:v>48</c:v>
                </c:pt>
              </c:numCache>
            </c:numRef>
          </c:val>
          <c:smooth val="0"/>
          <c:extLst>
            <c:ext xmlns:c16="http://schemas.microsoft.com/office/drawing/2014/chart" uri="{C3380CC4-5D6E-409C-BE32-E72D297353CC}">
              <c16:uniqueId val="{00000001-A55C-4E2D-8F8D-CA8E19C47F59}"/>
            </c:ext>
          </c:extLst>
        </c:ser>
        <c:ser>
          <c:idx val="2"/>
          <c:order val="2"/>
          <c:tx>
            <c:strRef>
              <c:f>'Vandjala küla'!$B$1</c:f>
              <c:strCache>
                <c:ptCount val="1"/>
                <c:pt idx="0">
                  <c:v>Puhkepäeva keskmine</c:v>
                </c:pt>
              </c:strCache>
            </c:strRef>
          </c:tx>
          <c:spPr>
            <a:ln w="28575" cap="rnd">
              <a:solidFill>
                <a:schemeClr val="accent3"/>
              </a:solidFill>
              <a:round/>
            </a:ln>
            <a:effectLst/>
          </c:spPr>
          <c:marker>
            <c:symbol val="none"/>
          </c:marker>
          <c:cat>
            <c:multiLvlStrRef>
              <c:f>'Vandjala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'Vandjala küla'!$B$1</c:f>
              <c:numCache>
                <c:formatCode>0</c:formatCode>
                <c:ptCount val="31"/>
                <c:pt idx="0">
                  <c:v>49</c:v>
                </c:pt>
                <c:pt idx="1">
                  <c:v>55</c:v>
                </c:pt>
                <c:pt idx="2">
                  <c:v>52</c:v>
                </c:pt>
                <c:pt idx="3">
                  <c:v>52</c:v>
                </c:pt>
                <c:pt idx="4">
                  <c:v>48</c:v>
                </c:pt>
                <c:pt idx="5">
                  <c:v>49</c:v>
                </c:pt>
                <c:pt idx="6">
                  <c:v>48</c:v>
                </c:pt>
                <c:pt idx="7">
                  <c:v>45</c:v>
                </c:pt>
                <c:pt idx="8">
                  <c:v>43</c:v>
                </c:pt>
                <c:pt idx="9">
                  <c:v>47</c:v>
                </c:pt>
                <c:pt idx="10">
                  <c:v>48</c:v>
                </c:pt>
                <c:pt idx="11">
                  <c:v>60</c:v>
                </c:pt>
                <c:pt idx="12">
                  <c:v>61</c:v>
                </c:pt>
                <c:pt idx="13">
                  <c:v>58</c:v>
                </c:pt>
                <c:pt idx="14">
                  <c:v>57</c:v>
                </c:pt>
                <c:pt idx="15">
                  <c:v>49</c:v>
                </c:pt>
                <c:pt idx="16">
                  <c:v>56</c:v>
                </c:pt>
                <c:pt idx="17">
                  <c:v>47</c:v>
                </c:pt>
                <c:pt idx="18">
                  <c:v>39</c:v>
                </c:pt>
                <c:pt idx="19">
                  <c:v>50</c:v>
                </c:pt>
                <c:pt idx="20">
                  <c:v>55</c:v>
                </c:pt>
                <c:pt idx="21">
                  <c:v>57</c:v>
                </c:pt>
                <c:pt idx="22">
                  <c:v>55</c:v>
                </c:pt>
                <c:pt idx="23">
                  <c:v>54</c:v>
                </c:pt>
                <c:pt idx="24">
                  <c:v>65</c:v>
                </c:pt>
                <c:pt idx="25">
                  <c:v>58</c:v>
                </c:pt>
                <c:pt idx="26">
                  <c:v>55</c:v>
                </c:pt>
                <c:pt idx="27">
                  <c:v>56</c:v>
                </c:pt>
                <c:pt idx="28">
                  <c:v>54</c:v>
                </c:pt>
                <c:pt idx="29">
                  <c:v>46</c:v>
                </c:pt>
                <c:pt idx="30">
                  <c:v>47</c:v>
                </c:pt>
              </c:numCache>
            </c:numRef>
          </c:val>
          <c:smooth val="0"/>
          <c:extLst>
            <c:ext xmlns:c16="http://schemas.microsoft.com/office/drawing/2014/chart" uri="{C3380CC4-5D6E-409C-BE32-E72D297353CC}">
              <c16:uniqueId val="{00000002-A55C-4E2D-8F8D-CA8E19C47F59}"/>
            </c:ext>
          </c:extLst>
        </c:ser>
        <c:ser>
          <c:idx val="3"/>
          <c:order val="3"/>
          <c:tx>
            <c:strRef>
              <c:f>'Vandjala küla'!$B$1</c:f>
              <c:strCache>
                <c:ptCount val="1"/>
                <c:pt idx="0">
                  <c:v>Rahvastikuregistri aasta</c:v>
                </c:pt>
              </c:strCache>
            </c:strRef>
          </c:tx>
          <c:spPr>
            <a:ln w="28575" cap="rnd">
              <a:solidFill>
                <a:schemeClr val="accent4"/>
              </a:solidFill>
              <a:round/>
            </a:ln>
            <a:effectLst/>
          </c:spPr>
          <c:marker>
            <c:symbol val="none"/>
          </c:marker>
          <c:cat>
            <c:multiLvlStrRef>
              <c:f>'Vandjala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'Vandjala küla'!$B$1</c:f>
              <c:numCache>
                <c:formatCode>0</c:formatCode>
                <c:ptCount val="31"/>
                <c:pt idx="0">
                  <c:v>52</c:v>
                </c:pt>
                <c:pt idx="1">
                  <c:v>52</c:v>
                </c:pt>
                <c:pt idx="2">
                  <c:v>52</c:v>
                </c:pt>
                <c:pt idx="3">
                  <c:v>52</c:v>
                </c:pt>
                <c:pt idx="4">
                  <c:v>52</c:v>
                </c:pt>
                <c:pt idx="5">
                  <c:v>52</c:v>
                </c:pt>
                <c:pt idx="6">
                  <c:v>52</c:v>
                </c:pt>
                <c:pt idx="7">
                  <c:v>52</c:v>
                </c:pt>
                <c:pt idx="8">
                  <c:v>52</c:v>
                </c:pt>
                <c:pt idx="9">
                  <c:v>52</c:v>
                </c:pt>
                <c:pt idx="10">
                  <c:v>52</c:v>
                </c:pt>
                <c:pt idx="11">
                  <c:v>52</c:v>
                </c:pt>
                <c:pt idx="12">
                  <c:v>63</c:v>
                </c:pt>
                <c:pt idx="13">
                  <c:v>63</c:v>
                </c:pt>
                <c:pt idx="14">
                  <c:v>63</c:v>
                </c:pt>
                <c:pt idx="15">
                  <c:v>63</c:v>
                </c:pt>
                <c:pt idx="16">
                  <c:v>63</c:v>
                </c:pt>
                <c:pt idx="17">
                  <c:v>63</c:v>
                </c:pt>
                <c:pt idx="18">
                  <c:v>63</c:v>
                </c:pt>
                <c:pt idx="19">
                  <c:v>63</c:v>
                </c:pt>
                <c:pt idx="20">
                  <c:v>63</c:v>
                </c:pt>
                <c:pt idx="21">
                  <c:v>63</c:v>
                </c:pt>
                <c:pt idx="22">
                  <c:v>63</c:v>
                </c:pt>
                <c:pt idx="23">
                  <c:v>63</c:v>
                </c:pt>
                <c:pt idx="24">
                  <c:v>66</c:v>
                </c:pt>
                <c:pt idx="25">
                  <c:v>66</c:v>
                </c:pt>
                <c:pt idx="26">
                  <c:v>66</c:v>
                </c:pt>
                <c:pt idx="27">
                  <c:v>66</c:v>
                </c:pt>
                <c:pt idx="28">
                  <c:v>66</c:v>
                </c:pt>
                <c:pt idx="29">
                  <c:v>66</c:v>
                </c:pt>
                <c:pt idx="30">
                  <c:v>66</c:v>
                </c:pt>
              </c:numCache>
            </c:numRef>
          </c:val>
          <c:smooth val="0"/>
          <c:extLst>
            <c:ext xmlns:c16="http://schemas.microsoft.com/office/drawing/2014/chart" uri="{C3380CC4-5D6E-409C-BE32-E72D297353CC}">
              <c16:uniqueId val="{00000003-A55C-4E2D-8F8D-CA8E19C47F59}"/>
            </c:ext>
          </c:extLst>
        </c:ser>
        <c:dLbls>
          <c:showLegendKey val="0"/>
          <c:showVal val="0"/>
          <c:showCatName val="0"/>
          <c:showSerName val="0"/>
          <c:showPercent val="0"/>
          <c:showBubbleSize val="0"/>
        </c:dLbls>
        <c:smooth val="0"/>
        <c:axId val="591984720"/>
        <c:axId val="591984392"/>
      </c:lineChart>
      <c:catAx>
        <c:axId val="59198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1984392"/>
        <c:crosses val="autoZero"/>
        <c:auto val="1"/>
        <c:lblAlgn val="ctr"/>
        <c:lblOffset val="100"/>
        <c:noMultiLvlLbl val="0"/>
      </c:catAx>
      <c:valAx>
        <c:axId val="591984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Inimeste arv asustusüksuses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1984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Inimeste arv asustusüksuses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'Päevane dünaamika'!$A$16:$B$16</c:f>
              <c:strCache>
                <c:ptCount val="2"/>
                <c:pt idx="0">
                  <c:v>Puhkepäev</c:v>
                </c:pt>
                <c:pt idx="1">
                  <c:v>Loo alevik</c:v>
                </c:pt>
              </c:strCache>
            </c:strRef>
          </c:tx>
          <c:spPr>
            <a:solidFill>
              <a:schemeClr val="accent1"/>
            </a:solidFill>
            <a:ln>
              <a:noFill/>
            </a:ln>
            <a:effectLst/>
          </c:spPr>
          <c:invertIfNegative val="0"/>
          <c:val>
            <c:numRef>
              <c:f>'Päevane dünaamika'!$C$16:$Z$16</c:f>
              <c:numCache>
                <c:formatCode>0</c:formatCode>
                <c:ptCount val="24"/>
                <c:pt idx="0">
                  <c:v>1873.69918699186</c:v>
                </c:pt>
                <c:pt idx="1">
                  <c:v>1883</c:v>
                </c:pt>
                <c:pt idx="2">
                  <c:v>1859</c:v>
                </c:pt>
                <c:pt idx="3">
                  <c:v>1638</c:v>
                </c:pt>
                <c:pt idx="4">
                  <c:v>1628</c:v>
                </c:pt>
                <c:pt idx="5">
                  <c:v>1637</c:v>
                </c:pt>
                <c:pt idx="6">
                  <c:v>1717</c:v>
                </c:pt>
                <c:pt idx="7">
                  <c:v>1810</c:v>
                </c:pt>
                <c:pt idx="8">
                  <c:v>1832</c:v>
                </c:pt>
                <c:pt idx="9">
                  <c:v>1865</c:v>
                </c:pt>
                <c:pt idx="10">
                  <c:v>1854</c:v>
                </c:pt>
                <c:pt idx="11">
                  <c:v>1838</c:v>
                </c:pt>
                <c:pt idx="12">
                  <c:v>1792</c:v>
                </c:pt>
                <c:pt idx="13">
                  <c:v>1790</c:v>
                </c:pt>
                <c:pt idx="14">
                  <c:v>1809</c:v>
                </c:pt>
                <c:pt idx="15">
                  <c:v>1810</c:v>
                </c:pt>
                <c:pt idx="16">
                  <c:v>1864</c:v>
                </c:pt>
                <c:pt idx="17">
                  <c:v>1884</c:v>
                </c:pt>
                <c:pt idx="18">
                  <c:v>1883</c:v>
                </c:pt>
                <c:pt idx="19">
                  <c:v>1902</c:v>
                </c:pt>
                <c:pt idx="20">
                  <c:v>1889</c:v>
                </c:pt>
                <c:pt idx="21">
                  <c:v>1885</c:v>
                </c:pt>
                <c:pt idx="22">
                  <c:v>1880</c:v>
                </c:pt>
                <c:pt idx="23">
                  <c:v>1852</c:v>
                </c:pt>
              </c:numCache>
            </c:numRef>
          </c:val>
          <c:extLst>
            <c:ext xmlns:c16="http://schemas.microsoft.com/office/drawing/2014/chart" uri="{C3380CC4-5D6E-409C-BE32-E72D297353CC}">
              <c16:uniqueId val="{00000000-1B17-4FEA-A531-C176945D8B3D}"/>
            </c:ext>
          </c:extLst>
        </c:ser>
        <c:ser>
          <c:idx val="1"/>
          <c:order val="1"/>
          <c:tx>
            <c:strRef>
              <c:f>'Päevane dünaamika'!$A$17:$B$17</c:f>
              <c:strCache>
                <c:ptCount val="2"/>
                <c:pt idx="0">
                  <c:v>Tööpäev</c:v>
                </c:pt>
                <c:pt idx="1">
                  <c:v>Loo alevik</c:v>
                </c:pt>
              </c:strCache>
            </c:strRef>
          </c:tx>
          <c:spPr>
            <a:solidFill>
              <a:schemeClr val="accent2"/>
            </a:solidFill>
            <a:ln>
              <a:noFill/>
            </a:ln>
            <a:effectLst/>
          </c:spPr>
          <c:invertIfNegative val="0"/>
          <c:val>
            <c:numRef>
              <c:f>'Päevane dünaamika'!$C$17:$Z$17</c:f>
              <c:numCache>
                <c:formatCode>0</c:formatCode>
                <c:ptCount val="24"/>
                <c:pt idx="0">
                  <c:v>1832.2181571815699</c:v>
                </c:pt>
                <c:pt idx="1">
                  <c:v>1814</c:v>
                </c:pt>
                <c:pt idx="2">
                  <c:v>1855.5</c:v>
                </c:pt>
                <c:pt idx="3">
                  <c:v>1832</c:v>
                </c:pt>
                <c:pt idx="4">
                  <c:v>1809</c:v>
                </c:pt>
                <c:pt idx="5">
                  <c:v>1829</c:v>
                </c:pt>
                <c:pt idx="6">
                  <c:v>2079.5</c:v>
                </c:pt>
                <c:pt idx="7">
                  <c:v>2454</c:v>
                </c:pt>
                <c:pt idx="8">
                  <c:v>2612.5</c:v>
                </c:pt>
                <c:pt idx="9">
                  <c:v>2545</c:v>
                </c:pt>
                <c:pt idx="10">
                  <c:v>2529</c:v>
                </c:pt>
                <c:pt idx="11">
                  <c:v>2505</c:v>
                </c:pt>
                <c:pt idx="12">
                  <c:v>2475.5</c:v>
                </c:pt>
                <c:pt idx="13">
                  <c:v>2443</c:v>
                </c:pt>
                <c:pt idx="14">
                  <c:v>2436</c:v>
                </c:pt>
                <c:pt idx="15">
                  <c:v>2395</c:v>
                </c:pt>
                <c:pt idx="16">
                  <c:v>2276</c:v>
                </c:pt>
                <c:pt idx="17">
                  <c:v>2075.5</c:v>
                </c:pt>
                <c:pt idx="18">
                  <c:v>1991</c:v>
                </c:pt>
                <c:pt idx="19">
                  <c:v>1945.5</c:v>
                </c:pt>
                <c:pt idx="20">
                  <c:v>1920.5</c:v>
                </c:pt>
                <c:pt idx="21">
                  <c:v>1904</c:v>
                </c:pt>
                <c:pt idx="22">
                  <c:v>1880</c:v>
                </c:pt>
                <c:pt idx="23">
                  <c:v>1839</c:v>
                </c:pt>
              </c:numCache>
            </c:numRef>
          </c:val>
          <c:extLst>
            <c:ext xmlns:c16="http://schemas.microsoft.com/office/drawing/2014/chart" uri="{C3380CC4-5D6E-409C-BE32-E72D297353CC}">
              <c16:uniqueId val="{00000001-1B17-4FEA-A531-C176945D8B3D}"/>
            </c:ext>
          </c:extLst>
        </c:ser>
        <c:dLbls>
          <c:showLegendKey val="0"/>
          <c:showVal val="0"/>
          <c:showCatName val="0"/>
          <c:showSerName val="0"/>
          <c:showPercent val="0"/>
          <c:showBubbleSize val="0"/>
        </c:dLbls>
        <c:gapWidth val="219"/>
        <c:overlap val="-27"/>
        <c:axId val="708279376"/>
        <c:axId val="708276424"/>
      </c:barChart>
      <c:catAx>
        <c:axId val="708279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Ööpäev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8276424"/>
        <c:crosses val="autoZero"/>
        <c:auto val="1"/>
        <c:lblAlgn val="ctr"/>
        <c:lblOffset val="100"/>
        <c:noMultiLvlLbl val="0"/>
      </c:catAx>
      <c:valAx>
        <c:axId val="708276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Inimeste arv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827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Inimeste arv asustusüksuses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tx>
            <c:strRef>
              <c:f>'Päevane dünaamika'!$A$6:$B$6</c:f>
              <c:strCache>
                <c:ptCount val="2"/>
                <c:pt idx="0">
                  <c:v>Puhkepäev</c:v>
                </c:pt>
                <c:pt idx="1">
                  <c:v>Iru küla</c:v>
                </c:pt>
              </c:strCache>
            </c:strRef>
          </c:tx>
          <c:spPr>
            <a:solidFill>
              <a:schemeClr val="accent1"/>
            </a:solidFill>
            <a:ln>
              <a:noFill/>
            </a:ln>
            <a:effectLst/>
          </c:spPr>
          <c:invertIfNegative val="0"/>
          <c:val>
            <c:numRef>
              <c:f>'Päevane dünaamika'!$C$6:$Z$6</c:f>
              <c:numCache>
                <c:formatCode>0</c:formatCode>
                <c:ptCount val="24"/>
                <c:pt idx="0">
                  <c:v>366.23577235772302</c:v>
                </c:pt>
                <c:pt idx="1">
                  <c:v>370</c:v>
                </c:pt>
                <c:pt idx="2">
                  <c:v>379.5</c:v>
                </c:pt>
                <c:pt idx="3">
                  <c:v>316.5</c:v>
                </c:pt>
                <c:pt idx="4">
                  <c:v>302</c:v>
                </c:pt>
                <c:pt idx="5">
                  <c:v>305</c:v>
                </c:pt>
                <c:pt idx="6">
                  <c:v>312</c:v>
                </c:pt>
                <c:pt idx="7">
                  <c:v>318</c:v>
                </c:pt>
                <c:pt idx="8">
                  <c:v>321</c:v>
                </c:pt>
                <c:pt idx="9">
                  <c:v>319</c:v>
                </c:pt>
                <c:pt idx="10">
                  <c:v>326</c:v>
                </c:pt>
                <c:pt idx="11">
                  <c:v>328</c:v>
                </c:pt>
                <c:pt idx="12">
                  <c:v>331</c:v>
                </c:pt>
                <c:pt idx="13">
                  <c:v>337</c:v>
                </c:pt>
                <c:pt idx="14">
                  <c:v>339</c:v>
                </c:pt>
                <c:pt idx="15">
                  <c:v>345</c:v>
                </c:pt>
                <c:pt idx="16">
                  <c:v>354</c:v>
                </c:pt>
                <c:pt idx="17">
                  <c:v>358</c:v>
                </c:pt>
                <c:pt idx="18">
                  <c:v>363</c:v>
                </c:pt>
                <c:pt idx="19">
                  <c:v>365</c:v>
                </c:pt>
                <c:pt idx="20">
                  <c:v>364</c:v>
                </c:pt>
                <c:pt idx="21">
                  <c:v>365</c:v>
                </c:pt>
                <c:pt idx="22">
                  <c:v>368</c:v>
                </c:pt>
                <c:pt idx="23">
                  <c:v>370</c:v>
                </c:pt>
              </c:numCache>
            </c:numRef>
          </c:val>
          <c:extLst>
            <c:ext xmlns:c16="http://schemas.microsoft.com/office/drawing/2014/chart" uri="{C3380CC4-5D6E-409C-BE32-E72D297353CC}">
              <c16:uniqueId val="{00000000-20F6-4E57-98B3-299138E78D2C}"/>
            </c:ext>
          </c:extLst>
        </c:ser>
        <c:ser>
          <c:idx val="1"/>
          <c:order val="1"/>
          <c:tx>
            <c:strRef>
              <c:f>'Päevane dünaamika'!$A$7:$B$7</c:f>
              <c:strCache>
                <c:ptCount val="2"/>
                <c:pt idx="0">
                  <c:v>Tööpäev</c:v>
                </c:pt>
                <c:pt idx="1">
                  <c:v>Iru küla</c:v>
                </c:pt>
              </c:strCache>
            </c:strRef>
          </c:tx>
          <c:spPr>
            <a:solidFill>
              <a:schemeClr val="accent2"/>
            </a:solidFill>
            <a:ln>
              <a:noFill/>
            </a:ln>
            <a:effectLst/>
          </c:spPr>
          <c:invertIfNegative val="0"/>
          <c:val>
            <c:numRef>
              <c:f>'Päevane dünaamika'!$C$7:$Z$7</c:f>
              <c:numCache>
                <c:formatCode>0</c:formatCode>
                <c:ptCount val="24"/>
                <c:pt idx="0">
                  <c:v>361.987804878048</c:v>
                </c:pt>
                <c:pt idx="1">
                  <c:v>366</c:v>
                </c:pt>
                <c:pt idx="2">
                  <c:v>374</c:v>
                </c:pt>
                <c:pt idx="3">
                  <c:v>355</c:v>
                </c:pt>
                <c:pt idx="4">
                  <c:v>341</c:v>
                </c:pt>
                <c:pt idx="5">
                  <c:v>344</c:v>
                </c:pt>
                <c:pt idx="6">
                  <c:v>371.5</c:v>
                </c:pt>
                <c:pt idx="7">
                  <c:v>424</c:v>
                </c:pt>
                <c:pt idx="8">
                  <c:v>454</c:v>
                </c:pt>
                <c:pt idx="9">
                  <c:v>461</c:v>
                </c:pt>
                <c:pt idx="10">
                  <c:v>463</c:v>
                </c:pt>
                <c:pt idx="11">
                  <c:v>464</c:v>
                </c:pt>
                <c:pt idx="12">
                  <c:v>467.5</c:v>
                </c:pt>
                <c:pt idx="13">
                  <c:v>470</c:v>
                </c:pt>
                <c:pt idx="14">
                  <c:v>474.5</c:v>
                </c:pt>
                <c:pt idx="15">
                  <c:v>471.5</c:v>
                </c:pt>
                <c:pt idx="16">
                  <c:v>441</c:v>
                </c:pt>
                <c:pt idx="17">
                  <c:v>404.5</c:v>
                </c:pt>
                <c:pt idx="18">
                  <c:v>381</c:v>
                </c:pt>
                <c:pt idx="19">
                  <c:v>372</c:v>
                </c:pt>
                <c:pt idx="20">
                  <c:v>370</c:v>
                </c:pt>
                <c:pt idx="21">
                  <c:v>369</c:v>
                </c:pt>
                <c:pt idx="22">
                  <c:v>368</c:v>
                </c:pt>
                <c:pt idx="23">
                  <c:v>369</c:v>
                </c:pt>
              </c:numCache>
            </c:numRef>
          </c:val>
          <c:extLst>
            <c:ext xmlns:c16="http://schemas.microsoft.com/office/drawing/2014/chart" uri="{C3380CC4-5D6E-409C-BE32-E72D297353CC}">
              <c16:uniqueId val="{00000001-20F6-4E57-98B3-299138E78D2C}"/>
            </c:ext>
          </c:extLst>
        </c:ser>
        <c:dLbls>
          <c:showLegendKey val="0"/>
          <c:showVal val="0"/>
          <c:showCatName val="0"/>
          <c:showSerName val="0"/>
          <c:showPercent val="0"/>
          <c:showBubbleSize val="0"/>
        </c:dLbls>
        <c:gapWidth val="219"/>
        <c:overlap val="-27"/>
        <c:axId val="708279376"/>
        <c:axId val="708276424"/>
      </c:barChart>
      <c:catAx>
        <c:axId val="708279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Ööpäev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8276424"/>
        <c:crosses val="autoZero"/>
        <c:auto val="1"/>
        <c:lblAlgn val="ctr"/>
        <c:lblOffset val="100"/>
        <c:noMultiLvlLbl val="0"/>
      </c:catAx>
      <c:valAx>
        <c:axId val="708276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Inimeste arv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08279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[jõelähtme tabelid.xlsx]Loo alevik!PivotTable1</c:name>
    <c:fmtId val="-1"/>
  </c:pivotSource>
  <c:chart>
    <c:title>
      <c:tx>
        <c:strRef>
          <c:f>'Loo alevik'!$B$1</c:f>
          <c:strCache>
            <c:ptCount val="1"/>
            <c:pt idx="0">
              <c:v>Loo alevik</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'Loo alevik'!$B$1</c:f>
              <c:strCache>
                <c:ptCount val="1"/>
                <c:pt idx="0">
                  <c:v>Rahvaloendus</c:v>
                </c:pt>
              </c:strCache>
            </c:strRef>
          </c:tx>
          <c:spPr>
            <a:ln w="28575" cap="rnd">
              <a:solidFill>
                <a:schemeClr val="accent1"/>
              </a:solidFill>
              <a:round/>
            </a:ln>
            <a:effectLst/>
          </c:spPr>
          <c:marker>
            <c:symbol val="none"/>
          </c:marker>
          <c:cat>
            <c:multiLvlStrRef>
              <c:f>'Loo alevik'!$B$1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'Loo alevik'!$B$1</c:f>
              <c:numCache>
                <c:formatCode>0</c:formatCode>
                <c:ptCount val="31"/>
                <c:pt idx="0">
                  <c:v>2295</c:v>
                </c:pt>
                <c:pt idx="1">
                  <c:v>2295</c:v>
                </c:pt>
                <c:pt idx="2">
                  <c:v>2295</c:v>
                </c:pt>
                <c:pt idx="3">
                  <c:v>2295</c:v>
                </c:pt>
                <c:pt idx="4">
                  <c:v>2295</c:v>
                </c:pt>
                <c:pt idx="5">
                  <c:v>2295</c:v>
                </c:pt>
                <c:pt idx="6">
                  <c:v>2295</c:v>
                </c:pt>
                <c:pt idx="7">
                  <c:v>2295</c:v>
                </c:pt>
                <c:pt idx="8">
                  <c:v>2295</c:v>
                </c:pt>
                <c:pt idx="9">
                  <c:v>2295</c:v>
                </c:pt>
                <c:pt idx="10">
                  <c:v>2295</c:v>
                </c:pt>
                <c:pt idx="11">
                  <c:v>2295</c:v>
                </c:pt>
                <c:pt idx="12">
                  <c:v>2295</c:v>
                </c:pt>
                <c:pt idx="13">
                  <c:v>2295</c:v>
                </c:pt>
                <c:pt idx="14">
                  <c:v>2295</c:v>
                </c:pt>
                <c:pt idx="15">
                  <c:v>2295</c:v>
                </c:pt>
                <c:pt idx="16">
                  <c:v>2295</c:v>
                </c:pt>
                <c:pt idx="17">
                  <c:v>2295</c:v>
                </c:pt>
                <c:pt idx="18">
                  <c:v>2295</c:v>
                </c:pt>
                <c:pt idx="19">
                  <c:v>2295</c:v>
                </c:pt>
                <c:pt idx="20">
                  <c:v>2295</c:v>
                </c:pt>
                <c:pt idx="21">
                  <c:v>2295</c:v>
                </c:pt>
                <c:pt idx="22">
                  <c:v>2295</c:v>
                </c:pt>
                <c:pt idx="23">
                  <c:v>2295</c:v>
                </c:pt>
                <c:pt idx="24">
                  <c:v>2295</c:v>
                </c:pt>
                <c:pt idx="25">
                  <c:v>2295</c:v>
                </c:pt>
                <c:pt idx="26">
                  <c:v>2295</c:v>
                </c:pt>
                <c:pt idx="27">
                  <c:v>2295</c:v>
                </c:pt>
                <c:pt idx="28">
                  <c:v>2295</c:v>
                </c:pt>
                <c:pt idx="29">
                  <c:v>2295</c:v>
                </c:pt>
                <c:pt idx="30">
                  <c:v>2295</c:v>
                </c:pt>
              </c:numCache>
            </c:numRef>
          </c:val>
          <c:smooth val="0"/>
          <c:extLst>
            <c:ext xmlns:c16="http://schemas.microsoft.com/office/drawing/2014/chart" uri="{C3380CC4-5D6E-409C-BE32-E72D297353CC}">
              <c16:uniqueId val="{00000000-3F67-46F1-B690-7BE2B9756B8D}"/>
            </c:ext>
          </c:extLst>
        </c:ser>
        <c:ser>
          <c:idx val="1"/>
          <c:order val="1"/>
          <c:tx>
            <c:strRef>
              <c:f>'Loo alevik'!$B$1</c:f>
              <c:strCache>
                <c:ptCount val="1"/>
                <c:pt idx="0">
                  <c:v>Tööpäeva keskmine</c:v>
                </c:pt>
              </c:strCache>
            </c:strRef>
          </c:tx>
          <c:spPr>
            <a:ln w="28575" cap="rnd">
              <a:solidFill>
                <a:schemeClr val="accent2"/>
              </a:solidFill>
              <a:round/>
            </a:ln>
            <a:effectLst/>
          </c:spPr>
          <c:marker>
            <c:symbol val="none"/>
          </c:marker>
          <c:cat>
            <c:multiLvlStrRef>
              <c:f>'Loo alevik'!$B$1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'Loo alevik'!$B$1</c:f>
              <c:numCache>
                <c:formatCode>0</c:formatCode>
                <c:ptCount val="31"/>
                <c:pt idx="0">
                  <c:v>1899</c:v>
                </c:pt>
                <c:pt idx="1">
                  <c:v>1929</c:v>
                </c:pt>
                <c:pt idx="2">
                  <c:v>1914</c:v>
                </c:pt>
                <c:pt idx="3">
                  <c:v>1970</c:v>
                </c:pt>
                <c:pt idx="4">
                  <c:v>1916</c:v>
                </c:pt>
                <c:pt idx="5">
                  <c:v>1821</c:v>
                </c:pt>
                <c:pt idx="6">
                  <c:v>1790</c:v>
                </c:pt>
                <c:pt idx="7">
                  <c:v>1887</c:v>
                </c:pt>
                <c:pt idx="8">
                  <c:v>1990</c:v>
                </c:pt>
                <c:pt idx="9">
                  <c:v>2052</c:v>
                </c:pt>
                <c:pt idx="10">
                  <c:v>1992</c:v>
                </c:pt>
                <c:pt idx="11">
                  <c:v>1807</c:v>
                </c:pt>
                <c:pt idx="12">
                  <c:v>1790</c:v>
                </c:pt>
                <c:pt idx="13">
                  <c:v>1792</c:v>
                </c:pt>
                <c:pt idx="14">
                  <c:v>1725</c:v>
                </c:pt>
                <c:pt idx="15">
                  <c:v>1721</c:v>
                </c:pt>
                <c:pt idx="16">
                  <c:v>1789</c:v>
                </c:pt>
                <c:pt idx="17">
                  <c:v>1700</c:v>
                </c:pt>
                <c:pt idx="18">
                  <c:v>1605</c:v>
                </c:pt>
                <c:pt idx="19">
                  <c:v>1682</c:v>
                </c:pt>
                <c:pt idx="20">
                  <c:v>1856</c:v>
                </c:pt>
                <c:pt idx="21">
                  <c:v>1817</c:v>
                </c:pt>
                <c:pt idx="22">
                  <c:v>1784</c:v>
                </c:pt>
                <c:pt idx="23">
                  <c:v>1823</c:v>
                </c:pt>
                <c:pt idx="24">
                  <c:v>2051</c:v>
                </c:pt>
                <c:pt idx="25">
                  <c:v>2140</c:v>
                </c:pt>
                <c:pt idx="26">
                  <c:v>2218</c:v>
                </c:pt>
                <c:pt idx="27">
                  <c:v>2258</c:v>
                </c:pt>
                <c:pt idx="28">
                  <c:v>2251</c:v>
                </c:pt>
                <c:pt idx="29">
                  <c:v>2161</c:v>
                </c:pt>
                <c:pt idx="30">
                  <c:v>2103</c:v>
                </c:pt>
              </c:numCache>
            </c:numRef>
          </c:val>
          <c:smooth val="0"/>
          <c:extLst>
            <c:ext xmlns:c16="http://schemas.microsoft.com/office/drawing/2014/chart" uri="{C3380CC4-5D6E-409C-BE32-E72D297353CC}">
              <c16:uniqueId val="{00000001-3F67-46F1-B690-7BE2B9756B8D}"/>
            </c:ext>
          </c:extLst>
        </c:ser>
        <c:ser>
          <c:idx val="2"/>
          <c:order val="2"/>
          <c:tx>
            <c:strRef>
              <c:f>'Loo alevik'!$B$1</c:f>
              <c:strCache>
                <c:ptCount val="1"/>
                <c:pt idx="0">
                  <c:v>Puhkepäeva keskmine</c:v>
                </c:pt>
              </c:strCache>
            </c:strRef>
          </c:tx>
          <c:spPr>
            <a:ln w="28575" cap="rnd">
              <a:solidFill>
                <a:schemeClr val="accent3"/>
              </a:solidFill>
              <a:round/>
            </a:ln>
            <a:effectLst/>
          </c:spPr>
          <c:marker>
            <c:symbol val="none"/>
          </c:marker>
          <c:cat>
            <c:multiLvlStrRef>
              <c:f>'Loo alevik'!$B$1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'Loo alevik'!$B$1</c:f>
              <c:numCache>
                <c:formatCode>0</c:formatCode>
                <c:ptCount val="31"/>
                <c:pt idx="0">
                  <c:v>1540</c:v>
                </c:pt>
                <c:pt idx="1">
                  <c:v>1673</c:v>
                </c:pt>
                <c:pt idx="2">
                  <c:v>1653</c:v>
                </c:pt>
                <c:pt idx="3">
                  <c:v>1696</c:v>
                </c:pt>
                <c:pt idx="4">
                  <c:v>1603</c:v>
                </c:pt>
                <c:pt idx="5">
                  <c:v>1523</c:v>
                </c:pt>
                <c:pt idx="6">
                  <c:v>1444</c:v>
                </c:pt>
                <c:pt idx="7">
                  <c:v>1532</c:v>
                </c:pt>
                <c:pt idx="8">
                  <c:v>1600</c:v>
                </c:pt>
                <c:pt idx="9">
                  <c:v>1692</c:v>
                </c:pt>
                <c:pt idx="10">
                  <c:v>1725</c:v>
                </c:pt>
                <c:pt idx="11">
                  <c:v>1573</c:v>
                </c:pt>
                <c:pt idx="12">
                  <c:v>1622</c:v>
                </c:pt>
                <c:pt idx="13">
                  <c:v>1614</c:v>
                </c:pt>
                <c:pt idx="14">
                  <c:v>1534</c:v>
                </c:pt>
                <c:pt idx="15">
                  <c:v>1455</c:v>
                </c:pt>
                <c:pt idx="16">
                  <c:v>1445</c:v>
                </c:pt>
                <c:pt idx="17">
                  <c:v>1401</c:v>
                </c:pt>
                <c:pt idx="18">
                  <c:v>1337</c:v>
                </c:pt>
                <c:pt idx="19">
                  <c:v>1412</c:v>
                </c:pt>
                <c:pt idx="20">
                  <c:v>1510</c:v>
                </c:pt>
                <c:pt idx="21">
                  <c:v>1570</c:v>
                </c:pt>
                <c:pt idx="22">
                  <c:v>1600</c:v>
                </c:pt>
                <c:pt idx="23">
                  <c:v>1649</c:v>
                </c:pt>
                <c:pt idx="24">
                  <c:v>1852</c:v>
                </c:pt>
                <c:pt idx="25">
                  <c:v>1990</c:v>
                </c:pt>
                <c:pt idx="26">
                  <c:v>2045</c:v>
                </c:pt>
                <c:pt idx="27">
                  <c:v>2037</c:v>
                </c:pt>
                <c:pt idx="28">
                  <c:v>1984</c:v>
                </c:pt>
                <c:pt idx="29">
                  <c:v>1847</c:v>
                </c:pt>
                <c:pt idx="30">
                  <c:v>1776</c:v>
                </c:pt>
              </c:numCache>
            </c:numRef>
          </c:val>
          <c:smooth val="0"/>
          <c:extLst>
            <c:ext xmlns:c16="http://schemas.microsoft.com/office/drawing/2014/chart" uri="{C3380CC4-5D6E-409C-BE32-E72D297353CC}">
              <c16:uniqueId val="{00000002-3F67-46F1-B690-7BE2B9756B8D}"/>
            </c:ext>
          </c:extLst>
        </c:ser>
        <c:ser>
          <c:idx val="3"/>
          <c:order val="3"/>
          <c:tx>
            <c:strRef>
              <c:f>'Loo alevik'!$B$1</c:f>
              <c:strCache>
                <c:ptCount val="1"/>
                <c:pt idx="0">
                  <c:v>Rahvastikuregistri aasta</c:v>
                </c:pt>
              </c:strCache>
            </c:strRef>
          </c:tx>
          <c:spPr>
            <a:ln w="28575" cap="rnd">
              <a:solidFill>
                <a:schemeClr val="accent4"/>
              </a:solidFill>
              <a:round/>
            </a:ln>
            <a:effectLst/>
          </c:spPr>
          <c:marker>
            <c:symbol val="none"/>
          </c:marker>
          <c:cat>
            <c:multiLvlStrRef>
              <c:f>'Loo alevik'!$B$1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'Loo alevik'!$B$1</c:f>
              <c:numCache>
                <c:formatCode>0</c:formatCode>
                <c:ptCount val="31"/>
                <c:pt idx="0">
                  <c:v>2115</c:v>
                </c:pt>
                <c:pt idx="1">
                  <c:v>2115</c:v>
                </c:pt>
                <c:pt idx="2">
                  <c:v>2115</c:v>
                </c:pt>
                <c:pt idx="3">
                  <c:v>2115</c:v>
                </c:pt>
                <c:pt idx="4">
                  <c:v>2115</c:v>
                </c:pt>
                <c:pt idx="5">
                  <c:v>2115</c:v>
                </c:pt>
                <c:pt idx="6">
                  <c:v>2115</c:v>
                </c:pt>
                <c:pt idx="7">
                  <c:v>2115</c:v>
                </c:pt>
                <c:pt idx="8">
                  <c:v>2115</c:v>
                </c:pt>
                <c:pt idx="9">
                  <c:v>2115</c:v>
                </c:pt>
                <c:pt idx="10">
                  <c:v>2115</c:v>
                </c:pt>
                <c:pt idx="11">
                  <c:v>2115</c:v>
                </c:pt>
                <c:pt idx="12">
                  <c:v>2107</c:v>
                </c:pt>
                <c:pt idx="13">
                  <c:v>2107</c:v>
                </c:pt>
                <c:pt idx="14">
                  <c:v>2107</c:v>
                </c:pt>
                <c:pt idx="15">
                  <c:v>2107</c:v>
                </c:pt>
                <c:pt idx="16">
                  <c:v>2107</c:v>
                </c:pt>
                <c:pt idx="17">
                  <c:v>2107</c:v>
                </c:pt>
                <c:pt idx="18">
                  <c:v>2107</c:v>
                </c:pt>
                <c:pt idx="19">
                  <c:v>2107</c:v>
                </c:pt>
                <c:pt idx="20">
                  <c:v>2107</c:v>
                </c:pt>
                <c:pt idx="21">
                  <c:v>2107</c:v>
                </c:pt>
                <c:pt idx="22">
                  <c:v>2107</c:v>
                </c:pt>
                <c:pt idx="23">
                  <c:v>2107</c:v>
                </c:pt>
                <c:pt idx="24">
                  <c:v>2109</c:v>
                </c:pt>
                <c:pt idx="25">
                  <c:v>2109</c:v>
                </c:pt>
                <c:pt idx="26">
                  <c:v>2109</c:v>
                </c:pt>
                <c:pt idx="27">
                  <c:v>2109</c:v>
                </c:pt>
                <c:pt idx="28">
                  <c:v>2109</c:v>
                </c:pt>
                <c:pt idx="29">
                  <c:v>2109</c:v>
                </c:pt>
                <c:pt idx="30">
                  <c:v>2109</c:v>
                </c:pt>
              </c:numCache>
            </c:numRef>
          </c:val>
          <c:smooth val="0"/>
          <c:extLst>
            <c:ext xmlns:c16="http://schemas.microsoft.com/office/drawing/2014/chart" uri="{C3380CC4-5D6E-409C-BE32-E72D297353CC}">
              <c16:uniqueId val="{00000003-3F67-46F1-B690-7BE2B9756B8D}"/>
            </c:ext>
          </c:extLst>
        </c:ser>
        <c:dLbls>
          <c:showLegendKey val="0"/>
          <c:showVal val="0"/>
          <c:showCatName val="0"/>
          <c:showSerName val="0"/>
          <c:showPercent val="0"/>
          <c:showBubbleSize val="0"/>
        </c:dLbls>
        <c:smooth val="0"/>
        <c:axId val="591984720"/>
        <c:axId val="591984392"/>
      </c:lineChart>
      <c:catAx>
        <c:axId val="59198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1984392"/>
        <c:crosses val="autoZero"/>
        <c:auto val="1"/>
        <c:lblAlgn val="ctr"/>
        <c:lblOffset val="100"/>
        <c:noMultiLvlLbl val="0"/>
      </c:catAx>
      <c:valAx>
        <c:axId val="591984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Inimeste arv asustusüksuses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1984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[jõelähtme tabelid.xlsx]Iru küla!PivotTable1</c:name>
    <c:fmtId val="-1"/>
  </c:pivotSource>
  <c:chart>
    <c:title>
      <c:tx>
        <c:strRef>
          <c:f>'Iru küla'!$B$1</c:f>
          <c:strCache>
            <c:ptCount val="1"/>
            <c:pt idx="0">
              <c:v>Iru küla</c:v>
            </c:pt>
          </c:strCache>
        </c:strRef>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ivotFmts>
      <c:pivotFmt>
        <c:idx val="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0"/>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'Iru küla'!$B$1</c:f>
              <c:strCache>
                <c:ptCount val="1"/>
                <c:pt idx="0">
                  <c:v>Rahvaloendus</c:v>
                </c:pt>
              </c:strCache>
            </c:strRef>
          </c:tx>
          <c:spPr>
            <a:ln w="28575" cap="rnd">
              <a:solidFill>
                <a:schemeClr val="accent1"/>
              </a:solidFill>
              <a:round/>
            </a:ln>
            <a:effectLst/>
          </c:spPr>
          <c:marker>
            <c:symbol val="none"/>
          </c:marker>
          <c:cat>
            <c:multiLvlStrRef>
              <c:f>'Iru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'Iru küla'!$B$1</c:f>
              <c:numCache>
                <c:formatCode>0</c:formatCode>
                <c:ptCount val="31"/>
                <c:pt idx="0">
                  <c:v>474</c:v>
                </c:pt>
                <c:pt idx="1">
                  <c:v>474</c:v>
                </c:pt>
                <c:pt idx="2">
                  <c:v>474</c:v>
                </c:pt>
                <c:pt idx="3">
                  <c:v>474</c:v>
                </c:pt>
                <c:pt idx="4">
                  <c:v>474</c:v>
                </c:pt>
                <c:pt idx="5">
                  <c:v>474</c:v>
                </c:pt>
                <c:pt idx="6">
                  <c:v>474</c:v>
                </c:pt>
                <c:pt idx="7">
                  <c:v>474</c:v>
                </c:pt>
                <c:pt idx="8">
                  <c:v>474</c:v>
                </c:pt>
                <c:pt idx="9">
                  <c:v>474</c:v>
                </c:pt>
                <c:pt idx="10">
                  <c:v>474</c:v>
                </c:pt>
                <c:pt idx="11">
                  <c:v>474</c:v>
                </c:pt>
                <c:pt idx="12">
                  <c:v>474</c:v>
                </c:pt>
                <c:pt idx="13">
                  <c:v>474</c:v>
                </c:pt>
                <c:pt idx="14">
                  <c:v>474</c:v>
                </c:pt>
                <c:pt idx="15">
                  <c:v>474</c:v>
                </c:pt>
                <c:pt idx="16">
                  <c:v>474</c:v>
                </c:pt>
                <c:pt idx="17">
                  <c:v>474</c:v>
                </c:pt>
                <c:pt idx="18">
                  <c:v>474</c:v>
                </c:pt>
                <c:pt idx="19">
                  <c:v>474</c:v>
                </c:pt>
                <c:pt idx="20">
                  <c:v>474</c:v>
                </c:pt>
                <c:pt idx="21">
                  <c:v>474</c:v>
                </c:pt>
                <c:pt idx="22">
                  <c:v>474</c:v>
                </c:pt>
                <c:pt idx="23">
                  <c:v>474</c:v>
                </c:pt>
                <c:pt idx="24">
                  <c:v>474</c:v>
                </c:pt>
                <c:pt idx="25">
                  <c:v>474</c:v>
                </c:pt>
                <c:pt idx="26">
                  <c:v>474</c:v>
                </c:pt>
                <c:pt idx="27">
                  <c:v>474</c:v>
                </c:pt>
                <c:pt idx="28">
                  <c:v>474</c:v>
                </c:pt>
                <c:pt idx="29">
                  <c:v>474</c:v>
                </c:pt>
                <c:pt idx="30">
                  <c:v>474</c:v>
                </c:pt>
              </c:numCache>
            </c:numRef>
          </c:val>
          <c:smooth val="0"/>
          <c:extLst>
            <c:ext xmlns:c16="http://schemas.microsoft.com/office/drawing/2014/chart" uri="{C3380CC4-5D6E-409C-BE32-E72D297353CC}">
              <c16:uniqueId val="{00000000-D691-47B2-A81A-E182A5D420BF}"/>
            </c:ext>
          </c:extLst>
        </c:ser>
        <c:ser>
          <c:idx val="1"/>
          <c:order val="1"/>
          <c:tx>
            <c:strRef>
              <c:f>'Iru küla'!$B$1</c:f>
              <c:strCache>
                <c:ptCount val="1"/>
                <c:pt idx="0">
                  <c:v>Tööpäeva keskmine</c:v>
                </c:pt>
              </c:strCache>
            </c:strRef>
          </c:tx>
          <c:spPr>
            <a:ln w="28575" cap="rnd">
              <a:solidFill>
                <a:schemeClr val="accent2"/>
              </a:solidFill>
              <a:round/>
            </a:ln>
            <a:effectLst/>
          </c:spPr>
          <c:marker>
            <c:symbol val="none"/>
          </c:marker>
          <c:cat>
            <c:multiLvlStrRef>
              <c:f>'Iru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'Iru küla'!$B$1</c:f>
              <c:numCache>
                <c:formatCode>0</c:formatCode>
                <c:ptCount val="31"/>
                <c:pt idx="0">
                  <c:v>316</c:v>
                </c:pt>
                <c:pt idx="1">
                  <c:v>346</c:v>
                </c:pt>
                <c:pt idx="2">
                  <c:v>313</c:v>
                </c:pt>
                <c:pt idx="3">
                  <c:v>346</c:v>
                </c:pt>
                <c:pt idx="4">
                  <c:v>330</c:v>
                </c:pt>
                <c:pt idx="5">
                  <c:v>325</c:v>
                </c:pt>
                <c:pt idx="6">
                  <c:v>316</c:v>
                </c:pt>
                <c:pt idx="7">
                  <c:v>329</c:v>
                </c:pt>
                <c:pt idx="8">
                  <c:v>347</c:v>
                </c:pt>
                <c:pt idx="9">
                  <c:v>368</c:v>
                </c:pt>
                <c:pt idx="10">
                  <c:v>369</c:v>
                </c:pt>
                <c:pt idx="11">
                  <c:v>339</c:v>
                </c:pt>
                <c:pt idx="12">
                  <c:v>312</c:v>
                </c:pt>
                <c:pt idx="13">
                  <c:v>294</c:v>
                </c:pt>
                <c:pt idx="14">
                  <c:v>323</c:v>
                </c:pt>
                <c:pt idx="15">
                  <c:v>312</c:v>
                </c:pt>
                <c:pt idx="16">
                  <c:v>357</c:v>
                </c:pt>
                <c:pt idx="17">
                  <c:v>347</c:v>
                </c:pt>
                <c:pt idx="18">
                  <c:v>332</c:v>
                </c:pt>
                <c:pt idx="19">
                  <c:v>362</c:v>
                </c:pt>
                <c:pt idx="20">
                  <c:v>368</c:v>
                </c:pt>
                <c:pt idx="21">
                  <c:v>367</c:v>
                </c:pt>
                <c:pt idx="22">
                  <c:v>325</c:v>
                </c:pt>
                <c:pt idx="23">
                  <c:v>318</c:v>
                </c:pt>
                <c:pt idx="24">
                  <c:v>342</c:v>
                </c:pt>
                <c:pt idx="25">
                  <c:v>356</c:v>
                </c:pt>
                <c:pt idx="26">
                  <c:v>362</c:v>
                </c:pt>
                <c:pt idx="27">
                  <c:v>366</c:v>
                </c:pt>
                <c:pt idx="28">
                  <c:v>354</c:v>
                </c:pt>
                <c:pt idx="29">
                  <c:v>338</c:v>
                </c:pt>
                <c:pt idx="30">
                  <c:v>399</c:v>
                </c:pt>
              </c:numCache>
            </c:numRef>
          </c:val>
          <c:smooth val="0"/>
          <c:extLst>
            <c:ext xmlns:c16="http://schemas.microsoft.com/office/drawing/2014/chart" uri="{C3380CC4-5D6E-409C-BE32-E72D297353CC}">
              <c16:uniqueId val="{00000001-D691-47B2-A81A-E182A5D420BF}"/>
            </c:ext>
          </c:extLst>
        </c:ser>
        <c:ser>
          <c:idx val="2"/>
          <c:order val="2"/>
          <c:tx>
            <c:strRef>
              <c:f>'Iru küla'!$B$1</c:f>
              <c:strCache>
                <c:ptCount val="1"/>
                <c:pt idx="0">
                  <c:v>Puhkepäeva keskmine</c:v>
                </c:pt>
              </c:strCache>
            </c:strRef>
          </c:tx>
          <c:spPr>
            <a:ln w="28575" cap="rnd">
              <a:solidFill>
                <a:schemeClr val="accent3"/>
              </a:solidFill>
              <a:round/>
            </a:ln>
            <a:effectLst/>
          </c:spPr>
          <c:marker>
            <c:symbol val="none"/>
          </c:marker>
          <c:cat>
            <c:multiLvlStrRef>
              <c:f>'Iru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'Iru küla'!$B$1</c:f>
              <c:numCache>
                <c:formatCode>0</c:formatCode>
                <c:ptCount val="31"/>
                <c:pt idx="0">
                  <c:v>289</c:v>
                </c:pt>
                <c:pt idx="1">
                  <c:v>298</c:v>
                </c:pt>
                <c:pt idx="2">
                  <c:v>261</c:v>
                </c:pt>
                <c:pt idx="3">
                  <c:v>300</c:v>
                </c:pt>
                <c:pt idx="4">
                  <c:v>263</c:v>
                </c:pt>
                <c:pt idx="5">
                  <c:v>266</c:v>
                </c:pt>
                <c:pt idx="6">
                  <c:v>247</c:v>
                </c:pt>
                <c:pt idx="7">
                  <c:v>250</c:v>
                </c:pt>
                <c:pt idx="8">
                  <c:v>278</c:v>
                </c:pt>
                <c:pt idx="9">
                  <c:v>290</c:v>
                </c:pt>
                <c:pt idx="10">
                  <c:v>306</c:v>
                </c:pt>
                <c:pt idx="11">
                  <c:v>289</c:v>
                </c:pt>
                <c:pt idx="12">
                  <c:v>244</c:v>
                </c:pt>
                <c:pt idx="13">
                  <c:v>271</c:v>
                </c:pt>
                <c:pt idx="14">
                  <c:v>271</c:v>
                </c:pt>
                <c:pt idx="15">
                  <c:v>280</c:v>
                </c:pt>
                <c:pt idx="16">
                  <c:v>274</c:v>
                </c:pt>
                <c:pt idx="17">
                  <c:v>304</c:v>
                </c:pt>
                <c:pt idx="18">
                  <c:v>284</c:v>
                </c:pt>
                <c:pt idx="19">
                  <c:v>310</c:v>
                </c:pt>
                <c:pt idx="20">
                  <c:v>330</c:v>
                </c:pt>
                <c:pt idx="21">
                  <c:v>324</c:v>
                </c:pt>
                <c:pt idx="22">
                  <c:v>304</c:v>
                </c:pt>
                <c:pt idx="23">
                  <c:v>305</c:v>
                </c:pt>
                <c:pt idx="24">
                  <c:v>332</c:v>
                </c:pt>
                <c:pt idx="25">
                  <c:v>334</c:v>
                </c:pt>
                <c:pt idx="26">
                  <c:v>320</c:v>
                </c:pt>
                <c:pt idx="27">
                  <c:v>346</c:v>
                </c:pt>
                <c:pt idx="28">
                  <c:v>310</c:v>
                </c:pt>
                <c:pt idx="29">
                  <c:v>318</c:v>
                </c:pt>
                <c:pt idx="30">
                  <c:v>336</c:v>
                </c:pt>
              </c:numCache>
            </c:numRef>
          </c:val>
          <c:smooth val="0"/>
          <c:extLst>
            <c:ext xmlns:c16="http://schemas.microsoft.com/office/drawing/2014/chart" uri="{C3380CC4-5D6E-409C-BE32-E72D297353CC}">
              <c16:uniqueId val="{00000002-D691-47B2-A81A-E182A5D420BF}"/>
            </c:ext>
          </c:extLst>
        </c:ser>
        <c:ser>
          <c:idx val="3"/>
          <c:order val="3"/>
          <c:tx>
            <c:strRef>
              <c:f>'Iru küla'!$B$1</c:f>
              <c:strCache>
                <c:ptCount val="1"/>
                <c:pt idx="0">
                  <c:v>Rahvastikuregistri aasta</c:v>
                </c:pt>
              </c:strCache>
            </c:strRef>
          </c:tx>
          <c:spPr>
            <a:ln w="28575" cap="rnd">
              <a:solidFill>
                <a:schemeClr val="accent4"/>
              </a:solidFill>
              <a:round/>
            </a:ln>
            <a:effectLst/>
          </c:spPr>
          <c:marker>
            <c:symbol val="none"/>
          </c:marker>
          <c:cat>
            <c:multiLvlStrRef>
              <c:f>'Iru küla'!$B$1</c:f>
              <c:multiLvlStrCache>
                <c:ptCount val="31"/>
                <c:lvl>
                  <c:pt idx="0">
                    <c:v>jaan</c:v>
                  </c:pt>
                  <c:pt idx="1">
                    <c:v>veebr</c:v>
                  </c:pt>
                  <c:pt idx="2">
                    <c:v>märts</c:v>
                  </c:pt>
                  <c:pt idx="3">
                    <c:v>apr</c:v>
                  </c:pt>
                  <c:pt idx="4">
                    <c:v>mai</c:v>
                  </c:pt>
                  <c:pt idx="5">
                    <c:v>juuni</c:v>
                  </c:pt>
                  <c:pt idx="6">
                    <c:v>juuli</c:v>
                  </c:pt>
                  <c:pt idx="7">
                    <c:v>aug</c:v>
                  </c:pt>
                  <c:pt idx="8">
                    <c:v>sept</c:v>
                  </c:pt>
                  <c:pt idx="9">
                    <c:v>okt</c:v>
                  </c:pt>
                  <c:pt idx="10">
                    <c:v>nov</c:v>
                  </c:pt>
                  <c:pt idx="11">
                    <c:v>dets</c:v>
                  </c:pt>
                  <c:pt idx="12">
                    <c:v>jaan</c:v>
                  </c:pt>
                  <c:pt idx="13">
                    <c:v>veebr</c:v>
                  </c:pt>
                  <c:pt idx="14">
                    <c:v>märts</c:v>
                  </c:pt>
                  <c:pt idx="15">
                    <c:v>apr</c:v>
                  </c:pt>
                  <c:pt idx="16">
                    <c:v>mai</c:v>
                  </c:pt>
                  <c:pt idx="17">
                    <c:v>juuni</c:v>
                  </c:pt>
                  <c:pt idx="18">
                    <c:v>juuli</c:v>
                  </c:pt>
                  <c:pt idx="19">
                    <c:v>aug</c:v>
                  </c:pt>
                  <c:pt idx="20">
                    <c:v>sept</c:v>
                  </c:pt>
                  <c:pt idx="21">
                    <c:v>okt</c:v>
                  </c:pt>
                  <c:pt idx="22">
                    <c:v>nov</c:v>
                  </c:pt>
                  <c:pt idx="23">
                    <c:v>dets</c:v>
                  </c:pt>
                  <c:pt idx="24">
                    <c:v>jaan</c:v>
                  </c:pt>
                  <c:pt idx="25">
                    <c:v>veebr</c:v>
                  </c:pt>
                  <c:pt idx="26">
                    <c:v>märts</c:v>
                  </c:pt>
                  <c:pt idx="27">
                    <c:v>apr</c:v>
                  </c:pt>
                  <c:pt idx="28">
                    <c:v>mai</c:v>
                  </c:pt>
                  <c:pt idx="29">
                    <c:v>juuni</c:v>
                  </c:pt>
                  <c:pt idx="30">
                    <c:v>juuli</c:v>
                  </c:pt>
                </c:lvl>
                <c:lvl>
                  <c:pt idx="0">
                    <c:v>Qtr1</c:v>
                  </c:pt>
                  <c:pt idx="3">
                    <c:v>Qtr2</c:v>
                  </c:pt>
                  <c:pt idx="6">
                    <c:v>Qtr3</c:v>
                  </c:pt>
                  <c:pt idx="9">
                    <c:v>Qtr4</c:v>
                  </c:pt>
                  <c:pt idx="12">
                    <c:v>Qtr1</c:v>
                  </c:pt>
                  <c:pt idx="15">
                    <c:v>Qtr2</c:v>
                  </c:pt>
                  <c:pt idx="18">
                    <c:v>Qtr3</c:v>
                  </c:pt>
                  <c:pt idx="21">
                    <c:v>Qtr4</c:v>
                  </c:pt>
                  <c:pt idx="24">
                    <c:v>Qtr1</c:v>
                  </c:pt>
                  <c:pt idx="27">
                    <c:v>Qtr2</c:v>
                  </c:pt>
                  <c:pt idx="30">
                    <c:v>Qtr3</c:v>
                  </c:pt>
                </c:lvl>
                <c:lvl>
                  <c:pt idx="0">
                    <c:v>2020</c:v>
                  </c:pt>
                  <c:pt idx="12">
                    <c:v>2021</c:v>
                  </c:pt>
                  <c:pt idx="24">
                    <c:v>2022</c:v>
                  </c:pt>
                </c:lvl>
              </c:multiLvlStrCache>
            </c:multiLvlStrRef>
          </c:cat>
          <c:val>
            <c:numRef>
              <c:f>'Iru küla'!$B$1</c:f>
              <c:numCache>
                <c:formatCode>0</c:formatCode>
                <c:ptCount val="31"/>
                <c:pt idx="0">
                  <c:v>391</c:v>
                </c:pt>
                <c:pt idx="1">
                  <c:v>391</c:v>
                </c:pt>
                <c:pt idx="2">
                  <c:v>391</c:v>
                </c:pt>
                <c:pt idx="3">
                  <c:v>391</c:v>
                </c:pt>
                <c:pt idx="4">
                  <c:v>391</c:v>
                </c:pt>
                <c:pt idx="5">
                  <c:v>391</c:v>
                </c:pt>
                <c:pt idx="6">
                  <c:v>391</c:v>
                </c:pt>
                <c:pt idx="7">
                  <c:v>391</c:v>
                </c:pt>
                <c:pt idx="8">
                  <c:v>391</c:v>
                </c:pt>
                <c:pt idx="9">
                  <c:v>391</c:v>
                </c:pt>
                <c:pt idx="10">
                  <c:v>391</c:v>
                </c:pt>
                <c:pt idx="11">
                  <c:v>391</c:v>
                </c:pt>
                <c:pt idx="12">
                  <c:v>442</c:v>
                </c:pt>
                <c:pt idx="13">
                  <c:v>442</c:v>
                </c:pt>
                <c:pt idx="14">
                  <c:v>442</c:v>
                </c:pt>
                <c:pt idx="15">
                  <c:v>442</c:v>
                </c:pt>
                <c:pt idx="16">
                  <c:v>442</c:v>
                </c:pt>
                <c:pt idx="17">
                  <c:v>442</c:v>
                </c:pt>
                <c:pt idx="18">
                  <c:v>442</c:v>
                </c:pt>
                <c:pt idx="19">
                  <c:v>442</c:v>
                </c:pt>
                <c:pt idx="20">
                  <c:v>442</c:v>
                </c:pt>
                <c:pt idx="21">
                  <c:v>442</c:v>
                </c:pt>
                <c:pt idx="22">
                  <c:v>442</c:v>
                </c:pt>
                <c:pt idx="23">
                  <c:v>442</c:v>
                </c:pt>
                <c:pt idx="24">
                  <c:v>494</c:v>
                </c:pt>
                <c:pt idx="25">
                  <c:v>494</c:v>
                </c:pt>
                <c:pt idx="26">
                  <c:v>494</c:v>
                </c:pt>
                <c:pt idx="27">
                  <c:v>494</c:v>
                </c:pt>
                <c:pt idx="28">
                  <c:v>494</c:v>
                </c:pt>
                <c:pt idx="29">
                  <c:v>494</c:v>
                </c:pt>
                <c:pt idx="30">
                  <c:v>494</c:v>
                </c:pt>
              </c:numCache>
            </c:numRef>
          </c:val>
          <c:smooth val="0"/>
          <c:extLst>
            <c:ext xmlns:c16="http://schemas.microsoft.com/office/drawing/2014/chart" uri="{C3380CC4-5D6E-409C-BE32-E72D297353CC}">
              <c16:uniqueId val="{00000003-D691-47B2-A81A-E182A5D420BF}"/>
            </c:ext>
          </c:extLst>
        </c:ser>
        <c:dLbls>
          <c:showLegendKey val="0"/>
          <c:showVal val="0"/>
          <c:showCatName val="0"/>
          <c:showSerName val="0"/>
          <c:showPercent val="0"/>
          <c:showBubbleSize val="0"/>
        </c:dLbls>
        <c:smooth val="0"/>
        <c:axId val="591984720"/>
        <c:axId val="591984392"/>
      </c:lineChart>
      <c:catAx>
        <c:axId val="59198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1984392"/>
        <c:crosses val="autoZero"/>
        <c:auto val="1"/>
        <c:lblAlgn val="ctr"/>
        <c:lblOffset val="100"/>
        <c:noMultiLvlLbl val="0"/>
      </c:catAx>
      <c:valAx>
        <c:axId val="591984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a:t>Inimeste arv asustusüksuses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t-E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591984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Ühi16</b:Tag>
    <b:SourceType>Misc</b:SourceType>
    <b:Guid>{A9F40B0B-192A-433A-87E5-840B1F46E783}</b:Guid>
    <b:Title>Hanila valla, Koonga valla, Lihula valla ja Varbla valla  ühinemisleping</b:Title>
    <b:Year>2016</b:Year>
    <b:Author>
      <b:Author>
        <b:Corporate>Ühinemisleping</b:Corporate>
      </b:Author>
    </b:Author>
    <b:RefOrder>1</b:RefOrder>
  </b:Source>
  <b:Source>
    <b:Tag>Pol201</b:Tag>
    <b:SourceType>InternetSite</b:SourceType>
    <b:Guid>{481E809E-D91F-46B4-981C-B73CE3071B3D}</b:Guid>
    <b:Author>
      <b:Author>
        <b:Corporate>Politsei- ja piirivalveamet</b:Corporate>
      </b:Author>
    </b:Author>
    <b:Title>Avaandmed</b:Title>
    <b:InternetSiteTitle>Politsei- ja piirivalveamet</b:InternetSiteTitle>
    <b:Year>2020</b:Year>
    <b:Month>mai</b:Month>
    <b:Day>12</b:Day>
    <b:URL>https://www.politsei.ee/et/avaandmed</b:URL>
    <b:RefOrder>2</b:RefOrder>
  </b:Source>
  <b:Source>
    <b:Tag>Pol20</b:Tag>
    <b:SourceType>InternetSite</b:SourceType>
    <b:Guid>{B42C64AD-BF1A-4DBF-B608-EDBF57D3DAAD}</b:Guid>
    <b:Author>
      <b:Author>
        <b:Corporate>Politsei- ja piirivalveamet</b:Corporate>
      </b:Author>
    </b:Author>
    <b:Title>Pärnumaa piirkonnagrupp</b:Title>
    <b:InternetSiteTitle>Politsei- ja piirivalveamet</b:InternetSiteTitle>
    <b:Year>2020</b:Year>
    <b:Month>mai</b:Month>
    <b:Day>12</b:Day>
    <b:URL>https://www.politsei.ee/et/kontaktid/laane_prefektuur/parnu_politseijaoskond/parnumaa_piirkonnagrupp</b:URL>
    <b:RefOrder>3</b:RefOrder>
  </b:Source>
  <b:Source>
    <b:Tag>Sta20</b:Tag>
    <b:SourceType>InternetSite</b:SourceType>
    <b:Guid>{6288630A-9D7D-47F7-A071-FD97BBB95E12}</b:Guid>
    <b:Title>Lääneranna vald</b:Title>
    <b:Year>2020</b:Year>
    <b:Month>mai</b:Month>
    <b:Day>12</b:Day>
    <b:Author>
      <b:Author>
        <b:Corporate>Statistikaamet</b:Corporate>
      </b:Author>
    </b:Author>
    <b:InternetSiteTitle>Statistikaamet</b:InternetSiteTitle>
    <b:URL>https://www.stat.ee/et/avasta-statistikat/piirkonnad/parnumaa/laaneranna-vald</b:URL>
    <b:RefOrder>4</b:RefOrder>
  </b:Source>
  <b:Source>
    <b:Tag>Hal16</b:Tag>
    <b:SourceType>InternetSite</b:SourceType>
    <b:Guid>{8C8966D0-2E74-430E-AE26-8B197E329BC0}</b:Guid>
    <b:Title>Haldusreformi seadus</b:Title>
    <b:Year>2016</b:Year>
    <b:Author>
      <b:Author>
        <b:Corporate>Haldusreformi seadus</b:Corporate>
      </b:Author>
    </b:Author>
    <b:InternetSiteTitle>Riigi Teataja</b:InternetSiteTitle>
    <b:Month>juuni</b:Month>
    <b:Day>21</b:Day>
    <b:URL>https://www.riigiteataja.ee/akt/121062016001</b:URL>
    <b:RefOrder>5</b:RefOrder>
  </b:Source>
  <b:Source>
    <b:Tag>QGI20</b:Tag>
    <b:SourceType>InternetSite</b:SourceType>
    <b:Guid>{7686F5EE-3B71-4684-87FE-033F63A1F41F}</b:Guid>
    <b:Author>
      <b:Author>
        <b:Corporate>QGIS</b:Corporate>
      </b:Author>
    </b:Author>
    <b:Title>QGIS</b:Title>
    <b:Year>2020</b:Year>
    <b:Month>mai</b:Month>
    <b:Day>12</b:Day>
    <b:URL>https://qgis.org</b:URL>
    <b:RefOrder>6</b:RefOrder>
  </b:Source>
  <b:Source>
    <b:Tag>Est96</b:Tag>
    <b:SourceType>JournalArticle</b:SourceType>
    <b:Guid>{308EDA9D-5AFC-41B0-95CC-3A5716DFBE0F}</b:Guid>
    <b:Title>A density-based algorithm for discovering clusters in large spatial databases with noise</b:Title>
    <b:Year>1996</b:Year>
    <b:JournalName>Proceedings of the Second International Conference on Knowledge Discovery and Data Mining (KDD-96)</b:JournalName>
    <b:Pages>226–231</b:Pages>
    <b:Author>
      <b:Author>
        <b:NameList>
          <b:Person>
            <b:Last>Ester</b:Last>
            <b:First>Martin</b:First>
          </b:Person>
          <b:Person>
            <b:Last>Kriegel</b:Last>
            <b:First>Hans-Peter</b:First>
          </b:Person>
          <b:Person>
            <b:Last>Sander</b:Last>
            <b:First>Jörg</b:First>
          </b:Person>
          <b:Person>
            <b:Last>Xu</b:Last>
            <b:First>Xiaowei</b:First>
          </b:Person>
        </b:NameList>
      </b:Author>
    </b:Author>
    <b:RefOrder>7</b:RefOrder>
  </b:Source>
  <b:Source>
    <b:Tag>Kar02</b:Tag>
    <b:SourceType>InternetSite</b:SourceType>
    <b:Guid>{3131DCCE-4140-4D2D-A69F-E15A49FEAA43}</b:Guid>
    <b:Title>Karistusseadustik</b:Title>
    <b:Year>2002</b:Year>
    <b:Author>
      <b:Author>
        <b:Corporate>Karistusseadustik</b:Corporate>
      </b:Author>
    </b:Author>
    <b:InternetSiteTitle>Riigi Teataja</b:InternetSiteTitle>
    <b:Month>september</b:Month>
    <b:Day>1</b:Day>
    <b:URL>https://www.riigiteataja.ee/akt/184411</b:URL>
    <b:RefOrder>8</b:RefOrder>
  </b:Source>
  <b:Source>
    <b:Tag>HIT20</b:Tag>
    <b:SourceType>InternetSite</b:SourceType>
    <b:Guid>{275277B9-C812-4A1A-9456-C120D2F19157}</b:Guid>
    <b:Title>Analüütika ja suurandmed</b:Title>
    <b:Year>2020</b:Year>
    <b:Author>
      <b:Author>
        <b:Corporate>HITSA</b:Corporate>
      </b:Author>
    </b:Author>
    <b:InternetSiteTitle>HITSA</b:InternetSiteTitle>
    <b:Month>september</b:Month>
    <b:Day>28</b:Day>
    <b:URL>https://kompass.hitsa.ee/analuutika-ja-suurandmed/</b:URL>
    <b:RefOrder>9</b:RefOrder>
  </b:Source>
  <b:Source>
    <b:Tag>Geo11</b:Tag>
    <b:SourceType>InternetSite</b:SourceType>
    <b:Guid>{E5728866-3FBF-4F02-B3F5-3420B62AED1E}</b:Guid>
    <b:Author>
      <b:Author>
        <b:Corporate>Geodeetiline süsteem</b:Corporate>
      </b:Author>
    </b:Author>
    <b:Title>Geodeetiline süsteem</b:Title>
    <b:InternetSiteTitle>Riigi Teataja</b:InternetSiteTitle>
    <b:Year>2011</b:Year>
    <b:Month>oktoober</b:Month>
    <b:Day>31</b:Day>
    <b:URL>https://www.riigiteataja.ee/akt/128102011003</b:URL>
    <b:RefOrder>10</b:RefOrder>
  </b:Source>
  <b:Source>
    <b:Tag>Pär17</b:Tag>
    <b:SourceType>ArticleInAPeriodical</b:SourceType>
    <b:Guid>{302FE931-8331-4E43-85F6-91090B691151}</b:Guid>
    <b:Author>
      <b:Author>
        <b:Corporate>Pärnu Postimees</b:Corporate>
      </b:Author>
    </b:Author>
    <b:Title>Lihula videovalvesüsteem on aidanud lahendada nii korrarikkumisi kui ka liiklusõnnetusi</b:Title>
    <b:Year>2017</b:Year>
    <b:Month>veebruar</b:Month>
    <b:Day>3</b:Day>
    <b:PeriodicalTitle>Pärnu Postimees</b:PeriodicalTitle>
    <b:RefOrder>11</b:RefOrder>
  </b:Source>
  <b:Source>
    <b:Tag>Maa20</b:Tag>
    <b:SourceType>InternetSite</b:SourceType>
    <b:Guid>{37A643AE-8B18-410D-B6BA-83D37D276C99}</b:Guid>
    <b:Author>
      <b:Author>
        <b:Corporate>Maa-amet</b:Corporate>
      </b:Author>
    </b:Author>
    <b:Title>WMS teenused</b:Title>
    <b:Year>2020</b:Year>
    <b:Month>mai</b:Month>
    <b:Day>12</b:Day>
    <b:InternetSiteTitle>Maa-amet</b:InternetSiteTitle>
    <b:URL>https://geoportaal.maaamet.ee/est/Teenused/WMS-teenused-p65.html</b:URL>
    <b:RefOrder>12</b:RefOrder>
  </b:Source>
  <b:Source>
    <b:Tag>Maa201</b:Tag>
    <b:SourceType>InternetSite</b:SourceType>
    <b:Guid>{31CDF6AB-5739-4A65-B326-0A70BB4EFFB1}</b:Guid>
    <b:Author>
      <b:Author>
        <b:Corporate>Maa-amet</b:Corporate>
      </b:Author>
    </b:Author>
    <b:Title>Haldus- ja asustusjaotus</b:Title>
    <b:InternetSiteTitle>Maa-amet</b:InternetSiteTitle>
    <b:Year>2020</b:Year>
    <b:Month>mai</b:Month>
    <b:Day>13</b:Day>
    <b:URL>https://geoportaal.maaamet.ee/est/Ruumiandmed/Haldus-ja-asustusjaotus-p119.html</b:URL>
    <b:RefOrder>13</b:RefOrder>
  </b:Source>
  <b:Source>
    <b:Tag>Rau05</b:Tag>
    <b:SourceType>BookSection</b:SourceType>
    <b:Guid>{575D689E-E159-483D-A27F-980291EC958F}</b:Guid>
    <b:Title>Kuritegevust  mıjutavad  sotsiaalmajanduslikud  ja  demograafilised   tegurid</b:Title>
    <b:Year>2005</b:Year>
    <b:City>Tallinn</b:City>
    <b:Publisher>Justiitsministeerium</b:Publisher>
    <b:BookTitle>Kriminaalpoliitika   uuringud</b:BookTitle>
    <b:Pages>86</b:Pages>
    <b:Author>
      <b:Author>
        <b:NameList>
          <b:Person>
            <b:Last>Raus</b:Last>
            <b:First>Toomas</b:First>
          </b:Person>
          <b:Person>
            <b:Last>Timmusk</b:Last>
            <b:First>Liis</b:First>
          </b:Person>
        </b:NameList>
      </b:Author>
    </b:Author>
    <b:RefOrder>14</b:RefOrder>
  </b:Source>
  <b:Source>
    <b:Tag>Fel79</b:Tag>
    <b:SourceType>JournalArticle</b:SourceType>
    <b:Guid>{517FCE95-70DE-4253-B606-4B9251F71E1B}</b:Guid>
    <b:Title>Social change and crime rate trends:Aroutineactivityapproach.,44</b:Title>
    <b:Year>1979</b:Year>
    <b:Pages>588–608</b:Pages>
    <b:JournalName>AmericanSociological Review</b:JournalName>
    <b:Author>
      <b:Author>
        <b:NameList>
          <b:Person>
            <b:Last>Felson</b:Last>
            <b:First>Marcus</b:First>
          </b:Person>
          <b:Person>
            <b:Last>Cohen</b:Last>
            <b:First>Lawrence</b:First>
          </b:Person>
        </b:NameList>
      </b:Author>
    </b:Author>
    <b:RefOrder>15</b:RefOrder>
  </b:Source>
  <b:Source>
    <b:Tag>Bec68</b:Tag>
    <b:SourceType>JournalArticle</b:SourceType>
    <b:Guid>{C618A38F-F0AC-49AB-B22E-2EBD23FD7114}</b:Guid>
    <b:Author>
      <b:Author>
        <b:NameList>
          <b:Person>
            <b:Last>Becker</b:Last>
            <b:First>Gary</b:First>
          </b:Person>
        </b:NameList>
      </b:Author>
    </b:Author>
    <b:Title>Crime and Punishment: An Economic Approach </b:Title>
    <b:JournalName>Journal of Political Economy </b:JournalName>
    <b:Year>1968</b:Year>
    <b:Pages>169-217</b:Pages>
    <b:RefOrder>16</b:RefOrder>
  </b:Source>
  <b:Source>
    <b:Tag>Hus84</b:Tag>
    <b:SourceType>Book</b:SourceType>
    <b:Guid>{2FC3691F-36FA-4382-BCA9-8BA8DE49F593}</b:Guid>
    <b:Title>Vanasõnaraamat</b:Title>
    <b:Year>1984</b:Year>
    <b:City>Tallinn</b:City>
    <b:Publisher>Valgus</b:Publisher>
    <b:Author>
      <b:Author>
        <b:NameList>
          <b:Person>
            <b:Last>Hussar</b:Last>
            <b:Middle>
						</b:Middle>
            <b:First>Anne</b:First>
          </b:Person>
          <b:Person>
            <b:Last>Krikmann</b:Last>
            <b:First>Arvo</b:First>
          </b:Person>
          <b:Person>
            <b:Last>Sarv</b:Last>
            <b:First>Ingrid</b:First>
          </b:Person>
        </b:NameList>
      </b:Author>
    </b:Author>
    <b:RefOrder>17</b:RefOrder>
  </b:Source>
  <b:Source>
    <b:Tag>Ent05</b:Tag>
    <b:SourceType>JournalArticle</b:SourceType>
    <b:Guid>{FCC05B5C-6766-4E63-A40F-1DB8859045DB}</b:Guid>
    <b:Title>Local Determinants of Crime: Distinguishing Between Resident and Non-resident Offenders</b:Title>
    <b:Year>2003</b:Year>
    <b:JournalName>ZEW Discussion Papers</b:JournalName>
    <b:Author>
      <b:Author>
        <b:NameList>
          <b:Person>
            <b:Last>Spengler</b:Last>
            <b:First>Hannes</b:First>
          </b:Person>
          <b:Person>
            <b:Last>Büttner</b:Last>
            <b:First>Thiess</b:First>
          </b:Person>
        </b:NameList>
      </b:Author>
    </b:Author>
    <b:RefOrder>18</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A3D01B912249549916B946D360EA911" ma:contentTypeVersion="7" ma:contentTypeDescription="Loo uus dokument" ma:contentTypeScope="" ma:versionID="115ed54a19db73d6dd1f5fb3c7d18ec5">
  <xsd:schema xmlns:xsd="http://www.w3.org/2001/XMLSchema" xmlns:xs="http://www.w3.org/2001/XMLSchema" xmlns:p="http://schemas.microsoft.com/office/2006/metadata/properties" xmlns:ns2="0cbf6f11-55aa-4ba0-bd6c-c8b022fac51a" xmlns:ns3="31e09457-c9db-4f10-be3d-ec75c880b275" targetNamespace="http://schemas.microsoft.com/office/2006/metadata/properties" ma:root="true" ma:fieldsID="556153732eb820ca06ae5e8a257b90fc" ns2:_="" ns3:_="">
    <xsd:import namespace="0cbf6f11-55aa-4ba0-bd6c-c8b022fac51a"/>
    <xsd:import namespace="31e09457-c9db-4f10-be3d-ec75c880b2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Kirjeld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f6f11-55aa-4ba0-bd6c-c8b022fac5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irjeldus" ma:index="14" nillable="true" ma:displayName="Kirjeldus" ma:format="Dropdown" ma:internalName="Kirjeldu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e09457-c9db-4f10-be3d-ec75c880b275" elementFormDefault="qualified">
    <xsd:import namespace="http://schemas.microsoft.com/office/2006/documentManagement/types"/>
    <xsd:import namespace="http://schemas.microsoft.com/office/infopath/2007/PartnerControls"/>
    <xsd:element name="SharedWithUsers" ma:index="12"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Kirjeldus xmlns="0cbf6f11-55aa-4ba0-bd6c-c8b022fac51a" xsi:nil="true"/>
  </documentManagement>
</p:properties>
</file>

<file path=customXml/itemProps1.xml><?xml version="1.0" encoding="utf-8"?>
<ds:datastoreItem xmlns:ds="http://schemas.openxmlformats.org/officeDocument/2006/customXml" ds:itemID="{43E415C1-73F5-4407-8C34-3ACEE5B0FC62}">
  <ds:schemaRefs>
    <ds:schemaRef ds:uri="http://schemas.openxmlformats.org/officeDocument/2006/bibliography"/>
  </ds:schemaRefs>
</ds:datastoreItem>
</file>

<file path=customXml/itemProps2.xml><?xml version="1.0" encoding="utf-8"?>
<ds:datastoreItem xmlns:ds="http://schemas.openxmlformats.org/officeDocument/2006/customXml" ds:itemID="{B2CB1A03-24F8-4CBF-8846-5FE631D8BAB9}">
  <ds:schemaRefs>
    <ds:schemaRef ds:uri="http://schemas.microsoft.com/sharepoint/v3/contenttype/forms"/>
  </ds:schemaRefs>
</ds:datastoreItem>
</file>

<file path=customXml/itemProps3.xml><?xml version="1.0" encoding="utf-8"?>
<ds:datastoreItem xmlns:ds="http://schemas.openxmlformats.org/officeDocument/2006/customXml" ds:itemID="{ABEC4AEA-2E25-4D77-88F3-B3F159BFE2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f6f11-55aa-4ba0-bd6c-c8b022fac51a"/>
    <ds:schemaRef ds:uri="31e09457-c9db-4f10-be3d-ec75c880b2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9ECEE5-075E-4306-B421-9FAC37D95F97}">
  <ds:schemaRefs>
    <ds:schemaRef ds:uri="http://schemas.microsoft.com/office/2006/documentManagement/types"/>
    <ds:schemaRef ds:uri="http://www.w3.org/XML/1998/namespace"/>
    <ds:schemaRef ds:uri="http://schemas.microsoft.com/office/2006/metadata/properties"/>
    <ds:schemaRef ds:uri="0cbf6f11-55aa-4ba0-bd6c-c8b022fac51a"/>
    <ds:schemaRef ds:uri="http://purl.org/dc/terms/"/>
    <ds:schemaRef ds:uri="http://purl.org/dc/elements/1.1/"/>
    <ds:schemaRef ds:uri="http://schemas.openxmlformats.org/package/2006/metadata/core-properties"/>
    <ds:schemaRef ds:uri="http://schemas.microsoft.com/office/infopath/2007/PartnerControls"/>
    <ds:schemaRef ds:uri="31e09457-c9db-4f10-be3d-ec75c880b275"/>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23</Pages>
  <Words>2308</Words>
  <Characters>13393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Luunja liikuvusuuring</vt:lpstr>
    </vt:vector>
  </TitlesOfParts>
  <Company>HP Inc.</Company>
  <LinksUpToDate>false</LinksUpToDate>
  <CharactersWithSpaces>15670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Luunja liikuvusuuring</dc:title>
  <dc:subject/>
  <dc:creator>Teede Tehnokeskus AS</dc:creator>
  <cp:keywords/>
  <dc:description/>
  <cp:lastModifiedBy>Stanislav Metlitski</cp:lastModifiedBy>
  <cp:revision>22</cp:revision>
  <dcterms:created xsi:type="dcterms:W3CDTF">2022-09-22T06:47:00Z</dcterms:created>
  <dcterms:modified xsi:type="dcterms:W3CDTF">2022-09-22T14:00:00Z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0x010100DA3D01B912249549916B946D360EA911</vt:lpwstr>
  </property>
</Properties>
</file>